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BF1809" w:rsidR="00D77386" w:rsidP="00D14C1F" w:rsidRDefault="00D77386" w14:paraId="50066ce" w14:textId="50066ce">
      <w:pPr>
        <w:jc w:val="both"/>
        <w15:collapsed w:val="false"/>
      </w:pPr>
      <w:r w:rsidRPr="00BF1809">
        <w:t xml:space="preserve">          </w:t>
      </w:r>
      <w:r w:rsidRPr="00BF1809" w:rsidR="00161D82">
        <w:rPr>
          <w:noProof/>
          <w:lang w:eastAsia="hr-HR"/>
        </w:rPr>
        <w:drawing>
          <wp:inline distT="0" distB="0" distL="0" distR="0">
            <wp:extent cx="398780" cy="549910"/>
            <wp:effectExtent l="0" t="0" r="0" b="0"/>
            <wp:docPr id="1" name="Slika 1" descr="grb-1"/>
            <wp:cNvGraphicFramePr>
              <a:graphicFrameLocks noChangeAspect="true"/>
            </wp:cNvGraphicFramePr>
            <a:graphic>
              <a:graphicData uri="http://schemas.openxmlformats.org/drawingml/2006/picture">
                <pic:pic>
                  <pic:nvPicPr>
                    <pic:cNvPr id="0" name="Picture 1" descr="grb-1"/>
                    <pic:cNvPicPr>
                      <a:picLocks noChangeAspect="true" noChangeArrowheads="true"/>
                    </pic:cNvPicPr>
                  </pic:nvPicPr>
                  <pic:blipFill>
                    <a:blip cstate="print" r:embed="rId9">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398780" cy="549910"/>
                    </a:xfrm>
                    <a:prstGeom prst="rect">
                      <a:avLst/>
                    </a:prstGeom>
                    <a:noFill/>
                    <a:ln>
                      <a:noFill/>
                    </a:ln>
                  </pic:spPr>
                </pic:pic>
              </a:graphicData>
            </a:graphic>
          </wp:inline>
        </w:drawing>
      </w:r>
    </w:p>
    <w:p w:rsidR="00610EB7" w:rsidP="00D14C1F" w:rsidRDefault="00D77386">
      <w:pPr>
        <w:jc w:val="both"/>
        <w:rPr>
          <w:rFonts w:ascii="Arial" w:hAnsi="Arial" w:cs="Arial"/>
        </w:rPr>
      </w:pPr>
      <w:r w:rsidRPr="00651FE1">
        <w:rPr>
          <w:rFonts w:ascii="Arial" w:hAnsi="Arial" w:cs="Arial"/>
        </w:rPr>
        <w:t xml:space="preserve">Republika Hrvatska                           </w:t>
      </w:r>
      <w:r w:rsidR="00B641D6">
        <w:rPr>
          <w:rFonts w:ascii="Arial" w:hAnsi="Arial" w:cs="Arial"/>
        </w:rPr>
        <w:t xml:space="preserve">                             </w:t>
      </w:r>
    </w:p>
    <w:p w:rsidR="00B85840" w:rsidP="00D14C1F" w:rsidRDefault="000A6119">
      <w:pPr>
        <w:jc w:val="both"/>
        <w:rPr>
          <w:rFonts w:ascii="Arial" w:hAnsi="Arial" w:cs="Arial"/>
        </w:rPr>
      </w:pPr>
      <w:r w:rsidRPr="00651FE1">
        <w:rPr>
          <w:rFonts w:ascii="Arial" w:hAnsi="Arial" w:cs="Arial"/>
        </w:rPr>
        <w:t>Općinski</w:t>
      </w:r>
      <w:r w:rsidRPr="00651FE1" w:rsidR="00D77386">
        <w:rPr>
          <w:rFonts w:ascii="Arial" w:hAnsi="Arial" w:cs="Arial"/>
        </w:rPr>
        <w:t xml:space="preserve"> sud u Rijeci</w:t>
      </w:r>
    </w:p>
    <w:p w:rsidR="000A6119" w:rsidP="00D14C1F" w:rsidRDefault="000A6119">
      <w:pPr>
        <w:jc w:val="both"/>
        <w:rPr>
          <w:rFonts w:ascii="Arial" w:hAnsi="Arial" w:cs="Arial"/>
        </w:rPr>
      </w:pPr>
      <w:r w:rsidRPr="00651FE1">
        <w:rPr>
          <w:rFonts w:ascii="Arial" w:hAnsi="Arial" w:cs="Arial"/>
        </w:rPr>
        <w:t>Prekršajni odjel</w:t>
      </w:r>
    </w:p>
    <w:p w:rsidRPr="00651FE1" w:rsidR="00610EB7" w:rsidP="00610EB7" w:rsidRDefault="004337AE">
      <w:pPr>
        <w:jc w:val="right"/>
        <w:rPr>
          <w:rFonts w:ascii="Arial" w:hAnsi="Arial" w:cs="Arial"/>
        </w:rPr>
      </w:pPr>
      <w:r>
        <w:rPr>
          <w:rFonts w:ascii="Arial" w:hAnsi="Arial" w:cs="Arial"/>
        </w:rPr>
        <w:t>Poslovni broj:</w:t>
      </w:r>
      <w:r w:rsidR="0072394E">
        <w:rPr>
          <w:rFonts w:ascii="Arial" w:hAnsi="Arial" w:cs="Arial"/>
        </w:rPr>
        <w:t xml:space="preserve"> </w:t>
      </w:r>
      <w:r>
        <w:rPr>
          <w:rFonts w:ascii="Arial" w:hAnsi="Arial" w:cs="Arial"/>
        </w:rPr>
        <w:t>Pp-4556</w:t>
      </w:r>
      <w:r w:rsidR="00610EB7">
        <w:rPr>
          <w:rFonts w:ascii="Arial" w:hAnsi="Arial" w:cs="Arial"/>
        </w:rPr>
        <w:t>/2025</w:t>
      </w:r>
      <w:r w:rsidRPr="00651FE1" w:rsidR="00610EB7">
        <w:rPr>
          <w:rFonts w:ascii="Arial" w:hAnsi="Arial" w:cs="Arial"/>
        </w:rPr>
        <w:t xml:space="preserve">        </w:t>
      </w:r>
    </w:p>
    <w:p w:rsidRPr="00651FE1" w:rsidR="00B85840" w:rsidP="00D14C1F" w:rsidRDefault="00B85840">
      <w:pPr>
        <w:jc w:val="both"/>
        <w:rPr>
          <w:rFonts w:ascii="Arial" w:hAnsi="Arial" w:cs="Arial"/>
        </w:rPr>
      </w:pPr>
    </w:p>
    <w:p w:rsidRPr="00651FE1" w:rsidR="00B85840" w:rsidP="00B60BE5" w:rsidRDefault="00D77386">
      <w:pPr>
        <w:jc w:val="center"/>
        <w:rPr>
          <w:rFonts w:ascii="Arial" w:hAnsi="Arial" w:cs="Arial"/>
        </w:rPr>
      </w:pPr>
      <w:r w:rsidRPr="00651FE1">
        <w:rPr>
          <w:rFonts w:ascii="Arial" w:hAnsi="Arial" w:cs="Arial"/>
        </w:rPr>
        <w:t xml:space="preserve">U  I M E  </w:t>
      </w:r>
      <w:r w:rsidRPr="00651FE1" w:rsidR="00B85840">
        <w:rPr>
          <w:rFonts w:ascii="Arial" w:hAnsi="Arial" w:cs="Arial"/>
        </w:rPr>
        <w:t xml:space="preserve">R E P U B L I K </w:t>
      </w:r>
      <w:r w:rsidRPr="00651FE1">
        <w:rPr>
          <w:rFonts w:ascii="Arial" w:hAnsi="Arial" w:cs="Arial"/>
        </w:rPr>
        <w:t>E</w:t>
      </w:r>
      <w:r w:rsidRPr="00651FE1" w:rsidR="00B85840">
        <w:rPr>
          <w:rFonts w:ascii="Arial" w:hAnsi="Arial" w:cs="Arial"/>
        </w:rPr>
        <w:t xml:space="preserve">   H R V A T S K </w:t>
      </w:r>
      <w:r w:rsidRPr="00651FE1">
        <w:rPr>
          <w:rFonts w:ascii="Arial" w:hAnsi="Arial" w:cs="Arial"/>
        </w:rPr>
        <w:t>E</w:t>
      </w:r>
    </w:p>
    <w:p w:rsidRPr="00651FE1" w:rsidR="00B85840" w:rsidP="00D14C1F" w:rsidRDefault="00B85840">
      <w:pPr>
        <w:jc w:val="both"/>
        <w:rPr>
          <w:rFonts w:ascii="Arial" w:hAnsi="Arial" w:cs="Arial"/>
        </w:rPr>
      </w:pPr>
    </w:p>
    <w:p w:rsidRPr="00651FE1" w:rsidR="00B85840" w:rsidP="00D14C1F" w:rsidRDefault="002D2F34">
      <w:pPr>
        <w:tabs>
          <w:tab w:val="center" w:pos="4393"/>
          <w:tab w:val="left" w:pos="7350"/>
        </w:tabs>
        <w:jc w:val="both"/>
        <w:rPr>
          <w:rFonts w:ascii="Arial" w:hAnsi="Arial" w:cs="Arial"/>
        </w:rPr>
      </w:pPr>
      <w:r w:rsidRPr="00651FE1">
        <w:rPr>
          <w:rFonts w:ascii="Arial" w:hAnsi="Arial" w:cs="Arial"/>
        </w:rPr>
        <w:tab/>
      </w:r>
      <w:r w:rsidRPr="00651FE1" w:rsidR="00B85840">
        <w:rPr>
          <w:rFonts w:ascii="Arial" w:hAnsi="Arial" w:cs="Arial"/>
        </w:rPr>
        <w:t>P R E S U D A</w:t>
      </w:r>
      <w:r w:rsidRPr="00651FE1">
        <w:rPr>
          <w:rFonts w:ascii="Arial" w:hAnsi="Arial" w:cs="Arial"/>
        </w:rPr>
        <w:tab/>
      </w:r>
    </w:p>
    <w:p w:rsidRPr="00651FE1" w:rsidR="00B85840" w:rsidP="00D14C1F" w:rsidRDefault="00B85840">
      <w:pPr>
        <w:jc w:val="both"/>
        <w:rPr>
          <w:rFonts w:ascii="Arial" w:hAnsi="Arial" w:cs="Arial"/>
        </w:rPr>
      </w:pPr>
    </w:p>
    <w:p w:rsidRPr="00651FE1" w:rsidR="008B2EBC" w:rsidP="00D14C1F" w:rsidRDefault="009E738A">
      <w:pPr>
        <w:jc w:val="both"/>
        <w:rPr>
          <w:rFonts w:ascii="Arial" w:hAnsi="Arial" w:cs="Arial"/>
        </w:rPr>
      </w:pPr>
      <w:r w:rsidRPr="00651FE1">
        <w:rPr>
          <w:rFonts w:ascii="Arial" w:hAnsi="Arial" w:cs="Arial"/>
        </w:rPr>
        <w:tab/>
      </w:r>
      <w:r w:rsidRPr="00651FE1" w:rsidR="000A6119">
        <w:rPr>
          <w:rFonts w:ascii="Arial" w:hAnsi="Arial" w:cs="Arial"/>
        </w:rPr>
        <w:t>Općinski</w:t>
      </w:r>
      <w:r w:rsidRPr="00651FE1" w:rsidR="00B85840">
        <w:rPr>
          <w:rFonts w:ascii="Arial" w:hAnsi="Arial" w:cs="Arial"/>
        </w:rPr>
        <w:t xml:space="preserve"> sud u Rijeci, po sutkinji Meliti Šimić, uz sudjelovanje </w:t>
      </w:r>
      <w:proofErr w:type="spellStart"/>
      <w:r w:rsidR="00610EB7">
        <w:rPr>
          <w:rFonts w:ascii="Arial" w:hAnsi="Arial" w:cs="Arial"/>
        </w:rPr>
        <w:t>Valnee</w:t>
      </w:r>
      <w:proofErr w:type="spellEnd"/>
      <w:r w:rsidR="00610EB7">
        <w:rPr>
          <w:rFonts w:ascii="Arial" w:hAnsi="Arial" w:cs="Arial"/>
        </w:rPr>
        <w:t xml:space="preserve"> Car</w:t>
      </w:r>
      <w:r w:rsidR="00DA7EE0">
        <w:rPr>
          <w:rFonts w:ascii="Arial" w:hAnsi="Arial" w:cs="Arial"/>
        </w:rPr>
        <w:t>,</w:t>
      </w:r>
      <w:r w:rsidR="00610EB7">
        <w:rPr>
          <w:rFonts w:ascii="Arial" w:hAnsi="Arial" w:cs="Arial"/>
        </w:rPr>
        <w:t xml:space="preserve"> </w:t>
      </w:r>
      <w:r w:rsidRPr="00651FE1" w:rsidR="00B85840">
        <w:rPr>
          <w:rFonts w:ascii="Arial" w:hAnsi="Arial" w:cs="Arial"/>
        </w:rPr>
        <w:t>kao zapisničarke, u prekršajnom postupku protiv</w:t>
      </w:r>
      <w:r w:rsidR="00651FE1">
        <w:rPr>
          <w:rFonts w:ascii="Arial" w:hAnsi="Arial" w:cs="Arial"/>
        </w:rPr>
        <w:t xml:space="preserve"> 1. okrivljene pravne osobe</w:t>
      </w:r>
      <w:r w:rsidR="00610EB7">
        <w:rPr>
          <w:rFonts w:ascii="Arial" w:hAnsi="Arial" w:cs="Arial"/>
        </w:rPr>
        <w:t xml:space="preserve"> </w:t>
      </w:r>
      <w:r w:rsidR="00A44976">
        <w:rPr>
          <w:rFonts w:ascii="Arial" w:hAnsi="Arial" w:cs="Arial"/>
        </w:rPr>
        <w:t>"GSM POINT"</w:t>
      </w:r>
      <w:r w:rsidR="00610EB7">
        <w:rPr>
          <w:rFonts w:ascii="Arial" w:hAnsi="Arial" w:cs="Arial"/>
        </w:rPr>
        <w:t xml:space="preserve"> d.o.o. Rijeka </w:t>
      </w:r>
      <w:r w:rsidR="00651FE1">
        <w:rPr>
          <w:rFonts w:ascii="Arial" w:hAnsi="Arial" w:cs="Arial"/>
        </w:rPr>
        <w:t>i 2. okrivljene odgovorne osobe u pravnoj osobi</w:t>
      </w:r>
      <w:r w:rsidR="00610EB7">
        <w:rPr>
          <w:rFonts w:ascii="Arial" w:hAnsi="Arial" w:cs="Arial"/>
        </w:rPr>
        <w:t xml:space="preserve"> </w:t>
      </w:r>
      <w:r w:rsidR="00A44976">
        <w:rPr>
          <w:rFonts w:ascii="Arial" w:hAnsi="Arial" w:cs="Arial"/>
        </w:rPr>
        <w:t>Gorana Reljića</w:t>
      </w:r>
      <w:r w:rsidR="00610EB7">
        <w:rPr>
          <w:rFonts w:ascii="Arial" w:hAnsi="Arial" w:cs="Arial"/>
        </w:rPr>
        <w:t xml:space="preserve">, </w:t>
      </w:r>
      <w:r w:rsidRPr="00651FE1" w:rsidR="00AB3D10">
        <w:rPr>
          <w:rFonts w:ascii="Arial" w:hAnsi="Arial" w:cs="Arial"/>
        </w:rPr>
        <w:t xml:space="preserve">zbog prekršaja iz </w:t>
      </w:r>
      <w:r w:rsidR="00A44976">
        <w:rPr>
          <w:rFonts w:ascii="Arial" w:hAnsi="Arial" w:cs="Arial"/>
        </w:rPr>
        <w:t>članka 149</w:t>
      </w:r>
      <w:r w:rsidRPr="00651FE1" w:rsidR="006620B1">
        <w:rPr>
          <w:rFonts w:ascii="Arial" w:hAnsi="Arial" w:cs="Arial"/>
        </w:rPr>
        <w:t xml:space="preserve">. </w:t>
      </w:r>
      <w:r w:rsidRPr="00651FE1" w:rsidR="00EB61C8">
        <w:rPr>
          <w:rFonts w:ascii="Arial" w:hAnsi="Arial" w:cs="Arial"/>
        </w:rPr>
        <w:t>stavka 1. točke</w:t>
      </w:r>
      <w:r w:rsidR="00A44976">
        <w:rPr>
          <w:rFonts w:ascii="Arial" w:hAnsi="Arial" w:cs="Arial"/>
        </w:rPr>
        <w:t xml:space="preserve"> 54</w:t>
      </w:r>
      <w:r w:rsidRPr="00651FE1" w:rsidR="007000FC">
        <w:rPr>
          <w:rFonts w:ascii="Arial" w:hAnsi="Arial" w:cs="Arial"/>
        </w:rPr>
        <w:t xml:space="preserve">. </w:t>
      </w:r>
      <w:r w:rsidR="00572214">
        <w:rPr>
          <w:rFonts w:ascii="Arial" w:hAnsi="Arial" w:cs="Arial"/>
        </w:rPr>
        <w:t xml:space="preserve">i </w:t>
      </w:r>
      <w:r w:rsidR="00651FE1">
        <w:rPr>
          <w:rFonts w:ascii="Arial" w:hAnsi="Arial" w:cs="Arial"/>
        </w:rPr>
        <w:t>stavka 2.</w:t>
      </w:r>
      <w:r w:rsidR="008B2EBC">
        <w:rPr>
          <w:rFonts w:ascii="Arial" w:hAnsi="Arial" w:cs="Arial"/>
        </w:rPr>
        <w:t xml:space="preserve"> </w:t>
      </w:r>
      <w:r w:rsidR="00572214">
        <w:rPr>
          <w:rFonts w:ascii="Arial" w:hAnsi="Arial" w:cs="Arial"/>
        </w:rPr>
        <w:t xml:space="preserve">i dr. </w:t>
      </w:r>
      <w:r w:rsidR="00A44976">
        <w:rPr>
          <w:rFonts w:ascii="Arial" w:hAnsi="Arial" w:cs="Arial"/>
        </w:rPr>
        <w:t xml:space="preserve">Zakona o zaštiti potrošača </w:t>
      </w:r>
      <w:r w:rsidRPr="00651FE1" w:rsidR="007000FC">
        <w:rPr>
          <w:rFonts w:ascii="Arial" w:hAnsi="Arial" w:cs="Arial"/>
        </w:rPr>
        <w:t>(NN</w:t>
      </w:r>
      <w:r w:rsidRPr="00651FE1" w:rsidR="006620B1">
        <w:rPr>
          <w:rFonts w:ascii="Arial" w:hAnsi="Arial" w:cs="Arial"/>
        </w:rPr>
        <w:t xml:space="preserve"> </w:t>
      </w:r>
      <w:r w:rsidR="00A44976">
        <w:rPr>
          <w:rFonts w:ascii="Arial" w:hAnsi="Arial" w:cs="Arial"/>
        </w:rPr>
        <w:t xml:space="preserve">RH </w:t>
      </w:r>
      <w:r w:rsidRPr="00651FE1" w:rsidR="006620B1">
        <w:rPr>
          <w:rFonts w:ascii="Arial" w:hAnsi="Arial" w:cs="Arial"/>
        </w:rPr>
        <w:t>br.</w:t>
      </w:r>
      <w:r w:rsidR="00651FE1">
        <w:rPr>
          <w:rFonts w:ascii="Arial" w:hAnsi="Arial" w:cs="Arial"/>
        </w:rPr>
        <w:t xml:space="preserve"> </w:t>
      </w:r>
      <w:r w:rsidR="00A44976">
        <w:rPr>
          <w:rFonts w:ascii="Arial" w:hAnsi="Arial" w:cs="Arial"/>
        </w:rPr>
        <w:t>19/22 i 59/</w:t>
      </w:r>
      <w:r w:rsidR="008B651A">
        <w:rPr>
          <w:rFonts w:ascii="Arial" w:hAnsi="Arial" w:cs="Arial"/>
        </w:rPr>
        <w:t>26</w:t>
      </w:r>
      <w:r w:rsidR="00A44976">
        <w:rPr>
          <w:rFonts w:ascii="Arial" w:hAnsi="Arial" w:cs="Arial"/>
        </w:rPr>
        <w:t>,</w:t>
      </w:r>
      <w:r w:rsidR="00DA7EE0">
        <w:rPr>
          <w:rFonts w:ascii="Arial" w:hAnsi="Arial" w:cs="Arial"/>
        </w:rPr>
        <w:t xml:space="preserve"> </w:t>
      </w:r>
      <w:r w:rsidRPr="00651FE1" w:rsidR="00A54E18">
        <w:rPr>
          <w:rFonts w:ascii="Arial" w:hAnsi="Arial" w:cs="Arial"/>
        </w:rPr>
        <w:t>u daljnjem tekstu:</w:t>
      </w:r>
      <w:r w:rsidR="00615C87">
        <w:rPr>
          <w:rFonts w:ascii="Arial" w:hAnsi="Arial" w:cs="Arial"/>
        </w:rPr>
        <w:t xml:space="preserve"> </w:t>
      </w:r>
      <w:r w:rsidR="00517E1B">
        <w:rPr>
          <w:rFonts w:ascii="Arial" w:hAnsi="Arial" w:cs="Arial"/>
        </w:rPr>
        <w:t>Zakon o zaštiti potrošača</w:t>
      </w:r>
      <w:r w:rsidRPr="00651FE1" w:rsidR="006620B1">
        <w:rPr>
          <w:rFonts w:ascii="Arial" w:hAnsi="Arial" w:cs="Arial"/>
        </w:rPr>
        <w:t xml:space="preserve">), </w:t>
      </w:r>
      <w:r w:rsidR="008B2EBC">
        <w:rPr>
          <w:rFonts w:ascii="Arial" w:hAnsi="Arial" w:cs="Arial"/>
        </w:rPr>
        <w:t xml:space="preserve">pokrenutom optužnim prijedlogom </w:t>
      </w:r>
      <w:r w:rsidR="00A44976">
        <w:rPr>
          <w:rFonts w:ascii="Arial" w:hAnsi="Arial" w:cs="Arial"/>
        </w:rPr>
        <w:t>Državnog inspektorata, Područni ured</w:t>
      </w:r>
      <w:r w:rsidR="00610EB7">
        <w:rPr>
          <w:rFonts w:ascii="Arial" w:hAnsi="Arial" w:cs="Arial"/>
        </w:rPr>
        <w:t xml:space="preserve"> Rijeka, Služba</w:t>
      </w:r>
      <w:r w:rsidR="00A44976">
        <w:rPr>
          <w:rFonts w:ascii="Arial" w:hAnsi="Arial" w:cs="Arial"/>
        </w:rPr>
        <w:t xml:space="preserve"> tržišne inspekcije, KLASA: 334-02/25-01/9871</w:t>
      </w:r>
      <w:r w:rsidR="00383AB6">
        <w:rPr>
          <w:rFonts w:ascii="Arial" w:hAnsi="Arial" w:cs="Arial"/>
        </w:rPr>
        <w:t xml:space="preserve"> od 29</w:t>
      </w:r>
      <w:r w:rsidR="00610EB7">
        <w:rPr>
          <w:rFonts w:ascii="Arial" w:hAnsi="Arial" w:cs="Arial"/>
        </w:rPr>
        <w:t xml:space="preserve">. </w:t>
      </w:r>
      <w:r w:rsidR="00A44976">
        <w:rPr>
          <w:rFonts w:ascii="Arial" w:hAnsi="Arial" w:cs="Arial"/>
        </w:rPr>
        <w:t>listopada</w:t>
      </w:r>
      <w:r w:rsidR="00610EB7">
        <w:rPr>
          <w:rFonts w:ascii="Arial" w:hAnsi="Arial" w:cs="Arial"/>
        </w:rPr>
        <w:t xml:space="preserve"> 2025.,</w:t>
      </w:r>
      <w:r w:rsidRPr="00651FE1" w:rsidR="00EC2FDC">
        <w:rPr>
          <w:rFonts w:ascii="Arial" w:hAnsi="Arial" w:cs="Arial"/>
        </w:rPr>
        <w:t xml:space="preserve"> </w:t>
      </w:r>
      <w:r w:rsidRPr="00651FE1" w:rsidR="00D77386">
        <w:rPr>
          <w:rFonts w:ascii="Arial" w:hAnsi="Arial" w:cs="Arial"/>
        </w:rPr>
        <w:t>nakon</w:t>
      </w:r>
      <w:r w:rsidR="00A44976">
        <w:rPr>
          <w:rFonts w:ascii="Arial" w:hAnsi="Arial" w:cs="Arial"/>
        </w:rPr>
        <w:t xml:space="preserve"> javne, glavne rasprave zaključene 13. srpnja 2026.</w:t>
      </w:r>
      <w:r w:rsidRPr="00651FE1" w:rsidR="00EC2FDC">
        <w:rPr>
          <w:rFonts w:ascii="Arial" w:hAnsi="Arial" w:cs="Arial"/>
        </w:rPr>
        <w:t>,</w:t>
      </w:r>
      <w:r w:rsidRPr="00651FE1" w:rsidR="00EB61C8">
        <w:rPr>
          <w:rFonts w:ascii="Arial" w:hAnsi="Arial" w:cs="Arial"/>
        </w:rPr>
        <w:t xml:space="preserve"> </w:t>
      </w:r>
      <w:r w:rsidR="00651FE1">
        <w:rPr>
          <w:rFonts w:ascii="Arial" w:hAnsi="Arial" w:cs="Arial"/>
        </w:rPr>
        <w:t xml:space="preserve">na </w:t>
      </w:r>
      <w:r w:rsidR="00BD618E">
        <w:rPr>
          <w:rFonts w:ascii="Arial" w:hAnsi="Arial" w:cs="Arial"/>
        </w:rPr>
        <w:t>temelju</w:t>
      </w:r>
      <w:r w:rsidRPr="00651FE1" w:rsidR="00651FE1">
        <w:rPr>
          <w:rFonts w:ascii="Arial" w:hAnsi="Arial" w:cs="Arial"/>
        </w:rPr>
        <w:t xml:space="preserve"> odredbe članka 183.</w:t>
      </w:r>
      <w:r w:rsidR="008B2EBC">
        <w:rPr>
          <w:rFonts w:ascii="Arial" w:hAnsi="Arial" w:cs="Arial"/>
        </w:rPr>
        <w:t xml:space="preserve"> </w:t>
      </w:r>
      <w:r w:rsidRPr="00651FE1" w:rsidR="00651FE1">
        <w:rPr>
          <w:rFonts w:ascii="Arial" w:hAnsi="Arial" w:cs="Arial"/>
        </w:rPr>
        <w:t>Prekršajnog zakona (NN RH br. 107/07, 39/13, 157/13, 110/15, 70/17 i 118/18</w:t>
      </w:r>
      <w:r w:rsidR="00651FE1">
        <w:rPr>
          <w:rFonts w:ascii="Arial" w:hAnsi="Arial" w:cs="Arial"/>
        </w:rPr>
        <w:t>,114/22</w:t>
      </w:r>
      <w:r w:rsidRPr="00651FE1" w:rsidR="00651FE1">
        <w:rPr>
          <w:rFonts w:ascii="Arial" w:hAnsi="Arial" w:cs="Arial"/>
        </w:rPr>
        <w:t xml:space="preserve"> -  u daljnjem tekstu Prekršajni zakon),</w:t>
      </w:r>
      <w:r w:rsidR="007B0183">
        <w:rPr>
          <w:rFonts w:ascii="Arial" w:hAnsi="Arial" w:cs="Arial"/>
        </w:rPr>
        <w:t xml:space="preserve"> </w:t>
      </w:r>
      <w:r w:rsidR="00A44976">
        <w:rPr>
          <w:rFonts w:ascii="Arial" w:hAnsi="Arial" w:cs="Arial"/>
        </w:rPr>
        <w:t xml:space="preserve">istoga dana donio je, javno je objavio i </w:t>
      </w:r>
    </w:p>
    <w:p w:rsidR="00B85840" w:rsidP="00B60BE5" w:rsidRDefault="00B85840">
      <w:pPr>
        <w:jc w:val="center"/>
        <w:rPr>
          <w:rFonts w:ascii="Arial" w:hAnsi="Arial" w:cs="Arial"/>
        </w:rPr>
      </w:pPr>
      <w:r w:rsidRPr="00651FE1">
        <w:rPr>
          <w:rFonts w:ascii="Arial" w:hAnsi="Arial" w:cs="Arial"/>
        </w:rPr>
        <w:t>p r e s u d i o   j e</w:t>
      </w:r>
    </w:p>
    <w:p w:rsidR="00F66021" w:rsidP="00F66021" w:rsidRDefault="00F66021">
      <w:pPr>
        <w:rPr>
          <w:rFonts w:ascii="Arial" w:hAnsi="Arial"/>
        </w:rPr>
      </w:pPr>
      <w:r w:rsidRPr="00907129">
        <w:rPr>
          <w:rFonts w:ascii="Arial" w:hAnsi="Arial"/>
        </w:rPr>
        <w:tab/>
      </w:r>
    </w:p>
    <w:p w:rsidR="00474643" w:rsidP="000F02D2" w:rsidRDefault="00474643">
      <w:pPr>
        <w:ind w:firstLine="708"/>
        <w:jc w:val="both"/>
        <w:rPr>
          <w:rFonts w:ascii="Arial" w:hAnsi="Arial" w:eastAsia="Times New Roman" w:cs="Arial"/>
          <w:lang w:eastAsia="hr-HR"/>
        </w:rPr>
      </w:pPr>
      <w:r>
        <w:rPr>
          <w:rFonts w:ascii="Arial" w:hAnsi="Arial" w:cs="Arial"/>
        </w:rPr>
        <w:t xml:space="preserve">I. okrivljena pravna osoba GSM POINT d.o.o. sa sjedištem u Rijeci, </w:t>
      </w:r>
      <w:proofErr w:type="spellStart"/>
      <w:r>
        <w:rPr>
          <w:rFonts w:ascii="Arial" w:hAnsi="Arial" w:cs="Arial"/>
        </w:rPr>
        <w:t>Scarpina</w:t>
      </w:r>
      <w:proofErr w:type="spellEnd"/>
      <w:r>
        <w:rPr>
          <w:rFonts w:ascii="Arial" w:hAnsi="Arial" w:cs="Arial"/>
        </w:rPr>
        <w:t xml:space="preserve"> br. 3, MBS: 040479573, OIB: 38584837434,  </w:t>
      </w:r>
    </w:p>
    <w:p w:rsidR="00DA7EE0" w:rsidP="000F02D2" w:rsidRDefault="00DA7EE0">
      <w:pPr>
        <w:ind w:firstLine="708"/>
        <w:jc w:val="both"/>
        <w:rPr>
          <w:rFonts w:ascii="Arial" w:hAnsi="Arial" w:cs="Arial"/>
        </w:rPr>
      </w:pPr>
    </w:p>
    <w:p w:rsidR="00474643" w:rsidP="00DA7EE0" w:rsidRDefault="00474643">
      <w:pPr>
        <w:ind w:firstLine="708"/>
        <w:jc w:val="center"/>
        <w:rPr>
          <w:rFonts w:ascii="Arial" w:hAnsi="Arial" w:cs="Arial"/>
        </w:rPr>
      </w:pPr>
      <w:r>
        <w:rPr>
          <w:rFonts w:ascii="Arial" w:hAnsi="Arial" w:cs="Arial"/>
        </w:rPr>
        <w:t>i</w:t>
      </w:r>
    </w:p>
    <w:p w:rsidR="00474643" w:rsidP="000F02D2" w:rsidRDefault="00474643">
      <w:pPr>
        <w:ind w:firstLine="708"/>
        <w:jc w:val="both"/>
        <w:rPr>
          <w:rFonts w:ascii="Arial" w:hAnsi="Arial" w:cs="Arial"/>
        </w:rPr>
      </w:pPr>
    </w:p>
    <w:p w:rsidR="00474643" w:rsidP="000F02D2" w:rsidRDefault="00474643">
      <w:pPr>
        <w:ind w:firstLine="708"/>
        <w:jc w:val="both"/>
        <w:rPr>
          <w:rFonts w:ascii="Arial" w:hAnsi="Arial" w:cs="Arial"/>
        </w:rPr>
      </w:pPr>
      <w:r>
        <w:rPr>
          <w:rFonts w:ascii="Arial" w:hAnsi="Arial" w:cs="Arial"/>
        </w:rPr>
        <w:t>II. okrivljena odgovorna osoba u pravnoj osobi Goran Reljić (ime oca Božidar), rođen 28. ožujka 1970. u Rijeci, OIB: 21297252812, s prebivalištem u Vrbovskom, Blažev Brijeg br. 1 - direktor, kao odgovore osobe u pravnoj osobi,</w:t>
      </w:r>
    </w:p>
    <w:p w:rsidR="00474643" w:rsidP="00474643" w:rsidRDefault="00474643">
      <w:pPr>
        <w:ind w:firstLine="708"/>
        <w:jc w:val="both"/>
        <w:rPr>
          <w:rFonts w:ascii="Arial" w:hAnsi="Arial" w:cs="Arial"/>
        </w:rPr>
      </w:pPr>
    </w:p>
    <w:p w:rsidR="00474643" w:rsidP="00474643" w:rsidRDefault="00474643">
      <w:pPr>
        <w:ind w:firstLine="708"/>
        <w:jc w:val="center"/>
        <w:rPr>
          <w:rFonts w:ascii="Arial" w:hAnsi="Arial" w:cs="Arial"/>
        </w:rPr>
      </w:pPr>
      <w:r>
        <w:rPr>
          <w:rFonts w:ascii="Arial" w:hAnsi="Arial" w:cs="Arial"/>
        </w:rPr>
        <w:t>k r i v i  s u</w:t>
      </w:r>
    </w:p>
    <w:p w:rsidR="00474643" w:rsidP="00474643" w:rsidRDefault="00474643">
      <w:pPr>
        <w:ind w:firstLine="708"/>
        <w:rPr>
          <w:rFonts w:ascii="Arial" w:hAnsi="Arial" w:cs="Arial"/>
        </w:rPr>
      </w:pPr>
    </w:p>
    <w:p w:rsidR="00474643" w:rsidP="00474643" w:rsidRDefault="00474643">
      <w:pPr>
        <w:ind w:firstLine="708"/>
        <w:jc w:val="both"/>
        <w:rPr>
          <w:rFonts w:ascii="Arial" w:hAnsi="Arial" w:cs="Arial"/>
        </w:rPr>
      </w:pPr>
      <w:r>
        <w:rPr>
          <w:rFonts w:ascii="Arial" w:hAnsi="Arial" w:cs="Arial"/>
        </w:rPr>
        <w:t xml:space="preserve">I. što je okrivljena pravna osoba, putem svoje odgovorne osobe, </w:t>
      </w:r>
    </w:p>
    <w:p w:rsidR="00474643" w:rsidP="00474643" w:rsidRDefault="00474643">
      <w:pPr>
        <w:ind w:firstLine="708"/>
        <w:jc w:val="both"/>
        <w:rPr>
          <w:rFonts w:ascii="Arial" w:hAnsi="Arial" w:cs="Arial"/>
        </w:rPr>
      </w:pPr>
      <w:r>
        <w:rPr>
          <w:rFonts w:ascii="Arial" w:hAnsi="Arial" w:cs="Arial"/>
        </w:rPr>
        <w:t xml:space="preserve">1. obavljala djelatnost trgovine na malo izvan prodavaonica mobilnim telefonima, putem internet trgovine, na web stranici trgovca </w:t>
      </w:r>
      <w:proofErr w:type="spellStart"/>
      <w:r>
        <w:rPr>
          <w:rFonts w:ascii="Arial" w:hAnsi="Arial" w:cs="Arial"/>
        </w:rPr>
        <w:t>https</w:t>
      </w:r>
      <w:proofErr w:type="spellEnd"/>
      <w:r>
        <w:rPr>
          <w:rFonts w:ascii="Arial" w:hAnsi="Arial" w:cs="Arial"/>
        </w:rPr>
        <w:t xml:space="preserve">//www.gsm-point.hr/, te potrošačici Marini </w:t>
      </w:r>
      <w:proofErr w:type="spellStart"/>
      <w:r>
        <w:rPr>
          <w:rFonts w:ascii="Arial" w:hAnsi="Arial" w:cs="Arial"/>
        </w:rPr>
        <w:t>Serenčeš</w:t>
      </w:r>
      <w:proofErr w:type="spellEnd"/>
      <w:r>
        <w:rPr>
          <w:rFonts w:ascii="Arial" w:hAnsi="Arial" w:cs="Arial"/>
        </w:rPr>
        <w:t xml:space="preserve"> iz </w:t>
      </w:r>
      <w:proofErr w:type="spellStart"/>
      <w:r>
        <w:rPr>
          <w:rFonts w:ascii="Arial" w:hAnsi="Arial" w:cs="Arial"/>
        </w:rPr>
        <w:t>Ivankova</w:t>
      </w:r>
      <w:proofErr w:type="spellEnd"/>
      <w:r>
        <w:rPr>
          <w:rFonts w:ascii="Arial" w:hAnsi="Arial" w:cs="Arial"/>
        </w:rPr>
        <w:t xml:space="preserve">, </w:t>
      </w:r>
      <w:proofErr w:type="spellStart"/>
      <w:r>
        <w:rPr>
          <w:rFonts w:ascii="Arial" w:hAnsi="Arial" w:cs="Arial"/>
        </w:rPr>
        <w:t>Bošnjaki</w:t>
      </w:r>
      <w:proofErr w:type="spellEnd"/>
      <w:r>
        <w:rPr>
          <w:rFonts w:ascii="Arial" w:hAnsi="Arial" w:cs="Arial"/>
        </w:rPr>
        <w:t xml:space="preserve"> br. 255, nisu ispunili ugovor, na način da istoj nisu, u zakonskom roku od 30 dana od dana sklapanja ugovora, odnosno u periodu od 23.07.2025. (kao dana narudžbe i plaćanja proizvoda) pa do 23.08.2025., a niti do dana inspekcijskog nadzora 24.10.2025., isporučili proizvod - pametni mobilni telefon </w:t>
      </w:r>
      <w:proofErr w:type="spellStart"/>
      <w:r>
        <w:rPr>
          <w:rFonts w:ascii="Arial" w:hAnsi="Arial" w:cs="Arial"/>
        </w:rPr>
        <w:t>Iphone</w:t>
      </w:r>
      <w:proofErr w:type="spellEnd"/>
      <w:r>
        <w:rPr>
          <w:rFonts w:ascii="Arial" w:hAnsi="Arial" w:cs="Arial"/>
        </w:rPr>
        <w:t xml:space="preserve"> 15, u plaćenom iznosu od 651,00 eura s troškom dostave,</w:t>
      </w:r>
    </w:p>
    <w:p w:rsidR="00474643" w:rsidP="00474643" w:rsidRDefault="00474643">
      <w:pPr>
        <w:ind w:firstLine="708"/>
        <w:jc w:val="both"/>
        <w:rPr>
          <w:rFonts w:ascii="Arial" w:hAnsi="Arial" w:cs="Arial"/>
        </w:rPr>
      </w:pPr>
      <w:r>
        <w:rPr>
          <w:rFonts w:ascii="Arial" w:hAnsi="Arial" w:cs="Arial"/>
        </w:rPr>
        <w:t xml:space="preserve">čime su postupili protivno odredbi članka 48. stavka 1. Zakona o zaštiti potrošača, i počinili prekršaj iz članka 149. stavka 1. točke 54. istog Zakona, </w:t>
      </w:r>
    </w:p>
    <w:p w:rsidR="00474643" w:rsidP="00474643" w:rsidRDefault="00474643">
      <w:pPr>
        <w:ind w:firstLine="708"/>
        <w:rPr>
          <w:rFonts w:ascii="Arial" w:hAnsi="Arial" w:cs="Arial"/>
        </w:rPr>
      </w:pPr>
    </w:p>
    <w:p w:rsidR="00474643" w:rsidP="00474643" w:rsidRDefault="00474643">
      <w:pPr>
        <w:ind w:firstLine="708"/>
        <w:jc w:val="both"/>
        <w:rPr>
          <w:rFonts w:ascii="Arial" w:hAnsi="Arial" w:cs="Arial"/>
        </w:rPr>
      </w:pPr>
      <w:r>
        <w:rPr>
          <w:rFonts w:ascii="Arial" w:hAnsi="Arial" w:cs="Arial"/>
        </w:rPr>
        <w:lastRenderedPageBreak/>
        <w:t xml:space="preserve">2. nije, protekom zakonskog roka za ispunjenje ugovora od 30 dana, odnosno 23.08.2025., pisanim putem obavijestila potrošača Marinu </w:t>
      </w:r>
      <w:proofErr w:type="spellStart"/>
      <w:r>
        <w:rPr>
          <w:rFonts w:ascii="Arial" w:hAnsi="Arial" w:cs="Arial"/>
        </w:rPr>
        <w:t>Serenčeš</w:t>
      </w:r>
      <w:proofErr w:type="spellEnd"/>
      <w:r>
        <w:rPr>
          <w:rFonts w:ascii="Arial" w:hAnsi="Arial" w:cs="Arial"/>
        </w:rPr>
        <w:t xml:space="preserve"> da joj nisu ispunili ugovor,</w:t>
      </w:r>
    </w:p>
    <w:p w:rsidR="00474643" w:rsidP="00DA7EE0" w:rsidRDefault="00474643">
      <w:pPr>
        <w:ind w:firstLine="708"/>
        <w:jc w:val="both"/>
        <w:rPr>
          <w:rFonts w:ascii="Arial" w:hAnsi="Arial" w:cs="Arial"/>
        </w:rPr>
      </w:pPr>
      <w:r>
        <w:rPr>
          <w:rFonts w:ascii="Arial" w:hAnsi="Arial" w:cs="Arial"/>
        </w:rPr>
        <w:t>čime su postupili protivno odredbi članka 48. stavka 2. Zakona o zaštiti potrošača i počinili prekršaj iz članka 149. stavka 1. točke 55. istog Zakona,</w:t>
      </w:r>
    </w:p>
    <w:p w:rsidR="00474643" w:rsidP="00474643" w:rsidRDefault="00474643">
      <w:pPr>
        <w:ind w:firstLine="708"/>
        <w:rPr>
          <w:rFonts w:ascii="Arial" w:hAnsi="Arial" w:cs="Arial"/>
        </w:rPr>
      </w:pPr>
    </w:p>
    <w:p w:rsidR="00474643" w:rsidP="00474643" w:rsidRDefault="00474643">
      <w:pPr>
        <w:ind w:firstLine="708"/>
        <w:jc w:val="both"/>
        <w:rPr>
          <w:rFonts w:ascii="Arial" w:hAnsi="Arial" w:cs="Arial"/>
        </w:rPr>
      </w:pPr>
      <w:r>
        <w:rPr>
          <w:rFonts w:ascii="Arial" w:hAnsi="Arial" w:cs="Arial"/>
        </w:rPr>
        <w:t xml:space="preserve">pa se, na temelju citiranih zakonskih odredaba te odredbe članka 185., stavka 6. Prekršajnog zakona, </w:t>
      </w:r>
    </w:p>
    <w:p w:rsidR="00474643" w:rsidP="00474643" w:rsidRDefault="00474643">
      <w:pPr>
        <w:jc w:val="both"/>
        <w:rPr>
          <w:rFonts w:ascii="Arial" w:hAnsi="Arial" w:cs="Arial"/>
        </w:rPr>
      </w:pPr>
      <w:r>
        <w:rPr>
          <w:rFonts w:ascii="Arial" w:hAnsi="Arial" w:cs="Arial"/>
        </w:rPr>
        <w:tab/>
      </w:r>
    </w:p>
    <w:p w:rsidR="00474643" w:rsidP="00474643" w:rsidRDefault="00474643">
      <w:pPr>
        <w:ind w:firstLine="708"/>
        <w:jc w:val="both"/>
        <w:rPr>
          <w:rFonts w:ascii="Arial" w:hAnsi="Arial" w:cs="Arial"/>
        </w:rPr>
      </w:pPr>
      <w:r>
        <w:rPr>
          <w:rFonts w:ascii="Arial" w:hAnsi="Arial" w:cs="Arial"/>
        </w:rPr>
        <w:t>I okrivljenoj pravnoj osobi GSM POINT d.o.o. Rijeka</w:t>
      </w:r>
    </w:p>
    <w:p w:rsidR="00474643" w:rsidP="00474643" w:rsidRDefault="00474643">
      <w:pPr>
        <w:ind w:firstLine="708"/>
        <w:jc w:val="both"/>
        <w:rPr>
          <w:rFonts w:ascii="Arial" w:hAnsi="Arial" w:cs="Arial"/>
        </w:rPr>
      </w:pPr>
      <w:r>
        <w:rPr>
          <w:rFonts w:ascii="Arial" w:hAnsi="Arial" w:cs="Arial"/>
        </w:rPr>
        <w:t xml:space="preserve"> </w:t>
      </w:r>
    </w:p>
    <w:p w:rsidR="00474643" w:rsidP="00474643" w:rsidRDefault="00474643">
      <w:pPr>
        <w:jc w:val="center"/>
        <w:rPr>
          <w:rFonts w:ascii="Arial" w:hAnsi="Arial" w:cs="Arial"/>
        </w:rPr>
      </w:pPr>
      <w:r>
        <w:rPr>
          <w:rFonts w:ascii="Arial" w:hAnsi="Arial" w:cs="Arial"/>
        </w:rPr>
        <w:t>u t v r đ u j e</w:t>
      </w:r>
    </w:p>
    <w:p w:rsidR="00474643" w:rsidP="00474643" w:rsidRDefault="00474643">
      <w:pPr>
        <w:jc w:val="center"/>
        <w:rPr>
          <w:rFonts w:ascii="Arial" w:hAnsi="Arial" w:cs="Arial"/>
        </w:rPr>
      </w:pPr>
    </w:p>
    <w:p w:rsidR="00474643" w:rsidP="00474643" w:rsidRDefault="00474643">
      <w:pPr>
        <w:numPr>
          <w:ilvl w:val="0"/>
          <w:numId w:val="10"/>
        </w:numPr>
        <w:jc w:val="both"/>
        <w:rPr>
          <w:rFonts w:ascii="Arial" w:hAnsi="Arial" w:cs="Arial"/>
        </w:rPr>
      </w:pPr>
      <w:r>
        <w:rPr>
          <w:rFonts w:ascii="Arial" w:hAnsi="Arial" w:cs="Arial"/>
        </w:rPr>
        <w:t xml:space="preserve">za djelo prekršaja pod točkom 1.,novčana kazna u iznosu od 1.327,22 eura (tisuću tristo dvadeset i sedam eura i dvadeset i dva centa) </w:t>
      </w:r>
    </w:p>
    <w:p w:rsidR="00474643" w:rsidP="00474643" w:rsidRDefault="00474643">
      <w:pPr>
        <w:numPr>
          <w:ilvl w:val="0"/>
          <w:numId w:val="10"/>
        </w:numPr>
        <w:jc w:val="both"/>
        <w:rPr>
          <w:rFonts w:ascii="Arial" w:hAnsi="Arial" w:cs="Arial"/>
        </w:rPr>
      </w:pPr>
      <w:r>
        <w:rPr>
          <w:rFonts w:ascii="Arial" w:hAnsi="Arial" w:cs="Arial"/>
        </w:rPr>
        <w:t xml:space="preserve">za djelo prekršaja pod točkom 2.,novčana kazna u iznosu od 1.327,22 eura (tisuću tristo dvadeset i sedam eura i dvadeset i dva centa) </w:t>
      </w:r>
    </w:p>
    <w:p w:rsidR="00474643" w:rsidP="00474643" w:rsidRDefault="00474643">
      <w:pPr>
        <w:ind w:left="1068"/>
        <w:jc w:val="both"/>
        <w:rPr>
          <w:rFonts w:ascii="Arial" w:hAnsi="Arial" w:cs="Arial"/>
        </w:rPr>
      </w:pPr>
    </w:p>
    <w:p w:rsidR="00474643" w:rsidP="00474643" w:rsidRDefault="00474643">
      <w:pPr>
        <w:ind w:firstLine="708"/>
        <w:jc w:val="both"/>
        <w:rPr>
          <w:rFonts w:ascii="Arial" w:hAnsi="Arial" w:cs="Arial"/>
        </w:rPr>
      </w:pPr>
      <w:r>
        <w:rPr>
          <w:rFonts w:ascii="Arial" w:hAnsi="Arial" w:cs="Arial"/>
        </w:rPr>
        <w:t xml:space="preserve">te joj se   </w:t>
      </w:r>
    </w:p>
    <w:p w:rsidR="00474643" w:rsidP="00474643" w:rsidRDefault="00474643">
      <w:pPr>
        <w:ind w:firstLine="708"/>
        <w:jc w:val="center"/>
        <w:rPr>
          <w:rFonts w:ascii="Arial" w:hAnsi="Arial" w:cs="Arial"/>
        </w:rPr>
      </w:pPr>
      <w:r>
        <w:rPr>
          <w:rFonts w:ascii="Arial" w:hAnsi="Arial" w:cs="Arial"/>
        </w:rPr>
        <w:t>i z r i č e</w:t>
      </w:r>
    </w:p>
    <w:p w:rsidR="00474643" w:rsidP="00474643" w:rsidRDefault="00474643">
      <w:pPr>
        <w:ind w:firstLine="708"/>
        <w:jc w:val="both"/>
        <w:rPr>
          <w:rFonts w:ascii="Arial" w:hAnsi="Arial" w:cs="Arial"/>
        </w:rPr>
      </w:pPr>
    </w:p>
    <w:p w:rsidR="00474643" w:rsidP="00474643" w:rsidRDefault="00474643">
      <w:pPr>
        <w:ind w:firstLine="708"/>
        <w:jc w:val="both"/>
        <w:rPr>
          <w:rFonts w:ascii="Arial" w:hAnsi="Arial" w:cs="Arial"/>
        </w:rPr>
      </w:pPr>
      <w:r>
        <w:rPr>
          <w:rFonts w:ascii="Arial" w:hAnsi="Arial" w:cs="Arial"/>
        </w:rPr>
        <w:t xml:space="preserve">ukupna novčana kazna u iznosu od 2.654,44 eura (dvije tisuće šesto pedeset i četiri eura i četrdeset i četiri centi) </w:t>
      </w:r>
    </w:p>
    <w:p w:rsidR="00474643" w:rsidP="00474643" w:rsidRDefault="00474643">
      <w:pPr>
        <w:ind w:firstLine="708"/>
        <w:jc w:val="both"/>
        <w:rPr>
          <w:rFonts w:ascii="Arial" w:hAnsi="Arial" w:cs="Arial"/>
        </w:rPr>
      </w:pPr>
    </w:p>
    <w:p w:rsidR="00474643" w:rsidP="00474643" w:rsidRDefault="00474643">
      <w:pPr>
        <w:ind w:firstLine="708"/>
        <w:jc w:val="both"/>
        <w:rPr>
          <w:rFonts w:ascii="Arial" w:hAnsi="Arial" w:cs="Arial"/>
        </w:rPr>
      </w:pPr>
      <w:r>
        <w:rPr>
          <w:rFonts w:ascii="Arial" w:hAnsi="Arial" w:cs="Arial"/>
        </w:rPr>
        <w:t>dok se II okrivljenoj odgovornoj osobi u I okrivljenoj pravnoj osobi, Goranu Reljiću, na temelju odredaba članka 149. stavka 1. točke 54. i članka 149. stavka 1. točke 55. stavka 2., te odredbe članka 185., stavka 6. Prekršajnog zakona,</w:t>
      </w:r>
    </w:p>
    <w:p w:rsidR="00474643" w:rsidP="00474643" w:rsidRDefault="00474643">
      <w:pPr>
        <w:ind w:firstLine="708"/>
        <w:jc w:val="both"/>
        <w:rPr>
          <w:rFonts w:ascii="Arial" w:hAnsi="Arial" w:cs="Arial"/>
        </w:rPr>
      </w:pPr>
    </w:p>
    <w:p w:rsidR="00474643" w:rsidP="00474643" w:rsidRDefault="00474643">
      <w:pPr>
        <w:ind w:firstLine="708"/>
        <w:jc w:val="center"/>
        <w:rPr>
          <w:rFonts w:ascii="Arial" w:hAnsi="Arial" w:cs="Arial"/>
        </w:rPr>
      </w:pPr>
      <w:r>
        <w:rPr>
          <w:rFonts w:ascii="Arial" w:hAnsi="Arial" w:cs="Arial"/>
        </w:rPr>
        <w:t>u t v r đ u j e</w:t>
      </w:r>
    </w:p>
    <w:p w:rsidR="00474643" w:rsidP="00474643" w:rsidRDefault="00474643">
      <w:pPr>
        <w:ind w:firstLine="708"/>
        <w:jc w:val="both"/>
        <w:rPr>
          <w:rFonts w:ascii="Arial" w:hAnsi="Arial" w:cs="Arial"/>
        </w:rPr>
      </w:pPr>
    </w:p>
    <w:p w:rsidR="00474643" w:rsidP="00474643" w:rsidRDefault="00474643">
      <w:pPr>
        <w:numPr>
          <w:ilvl w:val="0"/>
          <w:numId w:val="10"/>
        </w:numPr>
        <w:jc w:val="both"/>
        <w:rPr>
          <w:rFonts w:ascii="Arial" w:hAnsi="Arial" w:cs="Arial"/>
        </w:rPr>
      </w:pPr>
      <w:r>
        <w:rPr>
          <w:rFonts w:ascii="Arial" w:hAnsi="Arial" w:cs="Arial"/>
        </w:rPr>
        <w:t xml:space="preserve">za djelo prekršaja pod točkom 1., novčana kazna u iznosu od 1.327,22 eura (tisuću tristo dvadeset i sedam eura i dvadeset i dva centa) </w:t>
      </w:r>
    </w:p>
    <w:p w:rsidR="00474643" w:rsidP="00474643" w:rsidRDefault="00474643">
      <w:pPr>
        <w:numPr>
          <w:ilvl w:val="0"/>
          <w:numId w:val="10"/>
        </w:numPr>
        <w:jc w:val="both"/>
        <w:rPr>
          <w:rFonts w:ascii="Arial" w:hAnsi="Arial" w:cs="Arial"/>
        </w:rPr>
      </w:pPr>
      <w:r>
        <w:rPr>
          <w:rFonts w:ascii="Arial" w:hAnsi="Arial" w:cs="Arial"/>
        </w:rPr>
        <w:t xml:space="preserve">za djelo prekršaja pod točkom 2.,novčana kazna u iznosu od 1.327,22 eura (tisuću tristo dvadeset i sedam eura i dvadeset i dva centa) </w:t>
      </w:r>
    </w:p>
    <w:p w:rsidR="00474643" w:rsidP="00474643" w:rsidRDefault="00474643">
      <w:pPr>
        <w:jc w:val="both"/>
        <w:rPr>
          <w:rFonts w:ascii="Arial" w:hAnsi="Arial" w:cs="Arial"/>
        </w:rPr>
      </w:pPr>
    </w:p>
    <w:p w:rsidR="00474643" w:rsidP="00474643" w:rsidRDefault="00474643">
      <w:pPr>
        <w:ind w:firstLine="708"/>
        <w:jc w:val="both"/>
        <w:rPr>
          <w:rFonts w:ascii="Arial" w:hAnsi="Arial" w:cs="Arial"/>
        </w:rPr>
      </w:pPr>
      <w:r>
        <w:rPr>
          <w:rFonts w:ascii="Arial" w:hAnsi="Arial" w:cs="Arial"/>
        </w:rPr>
        <w:t xml:space="preserve">te mu se   </w:t>
      </w:r>
    </w:p>
    <w:p w:rsidR="00474643" w:rsidP="00474643" w:rsidRDefault="00474643">
      <w:pPr>
        <w:ind w:firstLine="708"/>
        <w:jc w:val="center"/>
        <w:rPr>
          <w:rFonts w:ascii="Arial" w:hAnsi="Arial" w:cs="Arial"/>
        </w:rPr>
      </w:pPr>
      <w:r>
        <w:rPr>
          <w:rFonts w:ascii="Arial" w:hAnsi="Arial" w:cs="Arial"/>
        </w:rPr>
        <w:t>i z r i č e</w:t>
      </w:r>
    </w:p>
    <w:p w:rsidR="00474643" w:rsidP="00474643" w:rsidRDefault="00474643">
      <w:pPr>
        <w:ind w:firstLine="708"/>
        <w:jc w:val="both"/>
        <w:rPr>
          <w:rFonts w:ascii="Arial" w:hAnsi="Arial" w:cs="Arial"/>
        </w:rPr>
      </w:pPr>
    </w:p>
    <w:p w:rsidR="00474643" w:rsidP="00474643" w:rsidRDefault="00474643">
      <w:pPr>
        <w:ind w:firstLine="708"/>
        <w:jc w:val="both"/>
        <w:rPr>
          <w:rFonts w:ascii="Arial" w:hAnsi="Arial" w:cs="Arial"/>
        </w:rPr>
      </w:pPr>
      <w:r>
        <w:rPr>
          <w:rFonts w:ascii="Arial" w:hAnsi="Arial" w:cs="Arial"/>
        </w:rPr>
        <w:t xml:space="preserve">ukupna novčana kazna u iznosu od iznosu od 2.654,44 eura (dvije tisuće šesto pedeset i četiri eura i četrdeset i četiri centi) </w:t>
      </w:r>
    </w:p>
    <w:p w:rsidR="00474643" w:rsidP="00474643" w:rsidRDefault="00474643">
      <w:pPr>
        <w:ind w:firstLine="708"/>
        <w:jc w:val="both"/>
        <w:rPr>
          <w:rFonts w:ascii="Arial" w:hAnsi="Arial" w:cs="Arial"/>
        </w:rPr>
      </w:pPr>
    </w:p>
    <w:p w:rsidR="00474643" w:rsidP="00474643" w:rsidRDefault="00474643">
      <w:pPr>
        <w:ind w:firstLine="708"/>
        <w:jc w:val="both"/>
        <w:rPr>
          <w:rFonts w:ascii="Arial" w:hAnsi="Arial" w:cs="Arial"/>
        </w:rPr>
      </w:pPr>
      <w:r>
        <w:rPr>
          <w:rFonts w:ascii="Arial" w:hAnsi="Arial" w:cs="Arial"/>
        </w:rPr>
        <w:t>Na temelju odredbe članka 33. stavka 10. Prekršajnog zakona, okrivljenici su dužni novčanu kaznu platiti  u roku od 60 (šezdeset) dana po pravomoćnosti ove presude.</w:t>
      </w:r>
    </w:p>
    <w:p w:rsidR="00474643" w:rsidP="00474643" w:rsidRDefault="00474643">
      <w:pPr>
        <w:ind w:firstLine="708"/>
        <w:jc w:val="both"/>
        <w:rPr>
          <w:rFonts w:ascii="Arial" w:hAnsi="Arial" w:cs="Arial"/>
        </w:rPr>
      </w:pPr>
      <w:r>
        <w:rPr>
          <w:rFonts w:ascii="Arial" w:hAnsi="Arial" w:cs="Arial"/>
        </w:rPr>
        <w:t>Ukoliko okrivljenici, u ostavljenom roku plate dvije trećine izrečene novčane kazne, smatrat će se da je novčana kazna u cijelosti plaćena.</w:t>
      </w:r>
    </w:p>
    <w:p w:rsidR="00474643" w:rsidP="00474643" w:rsidRDefault="00474643">
      <w:pPr>
        <w:ind w:firstLine="708"/>
        <w:jc w:val="both"/>
        <w:rPr>
          <w:rFonts w:ascii="Arial" w:hAnsi="Arial" w:cs="Arial"/>
        </w:rPr>
      </w:pPr>
    </w:p>
    <w:p w:rsidR="00474643" w:rsidP="00474643" w:rsidRDefault="00474643">
      <w:pPr>
        <w:ind w:firstLine="708"/>
        <w:jc w:val="both"/>
        <w:rPr>
          <w:rFonts w:ascii="Arial" w:hAnsi="Arial" w:cs="Arial"/>
        </w:rPr>
      </w:pPr>
      <w:r>
        <w:rPr>
          <w:rFonts w:ascii="Arial" w:hAnsi="Arial" w:cs="Arial"/>
        </w:rPr>
        <w:t xml:space="preserve">III./ Na temelju odredbe članka 139. stavka 3. u svezi članka 138. stavka 3. i članka 33. stavka 10. Prekršajnog zakona, okrivljena pravna osoba i okrivljena odgovorna osoba dužne su nadoknaditi trošak prekršajnog postupka u paušalnom </w:t>
      </w:r>
      <w:r>
        <w:rPr>
          <w:rFonts w:ascii="Arial" w:hAnsi="Arial" w:cs="Arial"/>
        </w:rPr>
        <w:lastRenderedPageBreak/>
        <w:t>iznosu od 30,00 (trideset) eura, s v a k i, u roku od 8 (osam) dana po pravomoćnosti ove presude.</w:t>
      </w:r>
    </w:p>
    <w:p w:rsidR="00474643" w:rsidP="00F66021" w:rsidRDefault="00474643">
      <w:pPr>
        <w:rPr>
          <w:rFonts w:ascii="Arial" w:hAnsi="Arial"/>
        </w:rPr>
      </w:pPr>
    </w:p>
    <w:p w:rsidRPr="00651FE1" w:rsidR="00B85840" w:rsidP="00B60BE5" w:rsidRDefault="00A44976">
      <w:pPr>
        <w:jc w:val="center"/>
        <w:rPr>
          <w:rFonts w:ascii="Arial" w:hAnsi="Arial" w:cs="Arial"/>
        </w:rPr>
      </w:pPr>
      <w:r>
        <w:rPr>
          <w:rFonts w:ascii="Arial" w:hAnsi="Arial" w:cs="Arial"/>
        </w:rPr>
        <w:t>Obrazloženje</w:t>
      </w:r>
    </w:p>
    <w:p w:rsidR="00474643" w:rsidP="00474643" w:rsidRDefault="00474643">
      <w:pPr>
        <w:widowControl w:val="false"/>
        <w:suppressAutoHyphens/>
        <w:jc w:val="both"/>
        <w:rPr>
          <w:rFonts w:ascii="Arial" w:hAnsi="Arial"/>
        </w:rPr>
      </w:pPr>
    </w:p>
    <w:p w:rsidRPr="00474643" w:rsidR="001B36BB" w:rsidP="00710697" w:rsidRDefault="001B36BB">
      <w:pPr>
        <w:pStyle w:val="Odlomakpopisa"/>
        <w:widowControl w:val="false"/>
        <w:numPr>
          <w:ilvl w:val="0"/>
          <w:numId w:val="6"/>
        </w:numPr>
        <w:suppressAutoHyphens/>
        <w:jc w:val="both"/>
        <w:rPr>
          <w:rFonts w:ascii="Arial" w:hAnsi="Arial"/>
        </w:rPr>
      </w:pPr>
      <w:r w:rsidRPr="00474643">
        <w:rPr>
          <w:rFonts w:ascii="Arial" w:hAnsi="Arial"/>
        </w:rPr>
        <w:t xml:space="preserve">Ovlašteni tužitelj podnio je ovome Sudu, </w:t>
      </w:r>
      <w:r w:rsidR="00710697">
        <w:rPr>
          <w:rFonts w:ascii="Arial" w:hAnsi="Arial"/>
        </w:rPr>
        <w:t xml:space="preserve">uvodno označeni </w:t>
      </w:r>
      <w:r w:rsidRPr="00474643">
        <w:rPr>
          <w:rFonts w:ascii="Arial" w:hAnsi="Arial"/>
        </w:rPr>
        <w:t xml:space="preserve">optužni prijedlog protiv okrivljene pravne osobe i okrivljene odgovorne osobe, radi prekršaja  činjenično opisanih </w:t>
      </w:r>
      <w:r w:rsidR="00710697">
        <w:rPr>
          <w:rFonts w:ascii="Arial" w:hAnsi="Arial"/>
        </w:rPr>
        <w:t xml:space="preserve">i </w:t>
      </w:r>
      <w:r w:rsidRPr="00710697" w:rsidR="00710697">
        <w:rPr>
          <w:rFonts w:ascii="Arial" w:hAnsi="Arial"/>
        </w:rPr>
        <w:t xml:space="preserve">pravno označenih </w:t>
      </w:r>
      <w:r w:rsidRPr="00474643">
        <w:rPr>
          <w:rFonts w:ascii="Arial" w:hAnsi="Arial"/>
        </w:rPr>
        <w:t>kao u izreci.</w:t>
      </w:r>
    </w:p>
    <w:p w:rsidRPr="00907129" w:rsidR="001B36BB" w:rsidP="001B36BB" w:rsidRDefault="001B36BB">
      <w:pPr>
        <w:jc w:val="both"/>
        <w:rPr>
          <w:rFonts w:ascii="Arial" w:hAnsi="Arial"/>
        </w:rPr>
      </w:pPr>
    </w:p>
    <w:p w:rsidR="00710697" w:rsidP="00710697" w:rsidRDefault="00474643">
      <w:pPr>
        <w:pStyle w:val="Odlomakpopisa"/>
        <w:numPr>
          <w:ilvl w:val="0"/>
          <w:numId w:val="6"/>
        </w:numPr>
        <w:jc w:val="both"/>
        <w:rPr>
          <w:rFonts w:ascii="Arial" w:hAnsi="Arial"/>
        </w:rPr>
      </w:pPr>
      <w:r>
        <w:rPr>
          <w:rFonts w:ascii="Arial" w:hAnsi="Arial"/>
        </w:rPr>
        <w:t>Sud je glavnu raspravu proveo bez nazočnosti predstavnika 1. okrivljene pravne osobe i 2. okrivljene odgovorne osobe, koji su uredno pozvani</w:t>
      </w:r>
      <w:r w:rsidR="00B97BF8">
        <w:rPr>
          <w:rFonts w:ascii="Arial" w:hAnsi="Arial"/>
        </w:rPr>
        <w:t>,</w:t>
      </w:r>
      <w:r w:rsidR="00710697">
        <w:rPr>
          <w:rFonts w:ascii="Arial" w:hAnsi="Arial"/>
        </w:rPr>
        <w:t xml:space="preserve"> nisu opravdali svoj izostanak a, iako je 2. okrivljenik dostavio pisanu obranu, obzirom istu nije potpisao</w:t>
      </w:r>
      <w:r w:rsidRPr="00B97BF8" w:rsidR="00710697">
        <w:rPr>
          <w:rFonts w:ascii="Arial" w:hAnsi="Arial"/>
        </w:rPr>
        <w:t>,  Sud je nije uzeo u razmatranje.</w:t>
      </w:r>
    </w:p>
    <w:p w:rsidRPr="00710697" w:rsidR="00710697" w:rsidP="00710697" w:rsidRDefault="00710697">
      <w:pPr>
        <w:pStyle w:val="Odlomakpopisa"/>
        <w:widowControl w:val="false"/>
        <w:numPr>
          <w:ilvl w:val="0"/>
          <w:numId w:val="6"/>
        </w:numPr>
        <w:suppressAutoHyphens/>
        <w:jc w:val="both"/>
        <w:rPr>
          <w:rFonts w:ascii="Arial" w:hAnsi="Arial"/>
        </w:rPr>
      </w:pPr>
      <w:r>
        <w:rPr>
          <w:rFonts w:ascii="Arial" w:hAnsi="Arial"/>
        </w:rPr>
        <w:t xml:space="preserve">Nadalje, Sud je utvrdio </w:t>
      </w:r>
      <w:r w:rsidRPr="00710697">
        <w:rPr>
          <w:rFonts w:ascii="Arial" w:hAnsi="Arial"/>
        </w:rPr>
        <w:t>da se postupak može provesti bez nazočnosti 1. okrivljene pravne osobe i nazočnosti 2. okrivljene odgovorne osobe, jer njihovo ispitivanje nije potrebno niti je to od utjecaja na pravilno</w:t>
      </w:r>
      <w:r>
        <w:rPr>
          <w:rFonts w:ascii="Arial" w:hAnsi="Arial"/>
        </w:rPr>
        <w:t xml:space="preserve"> i zakonito donošenje presude, </w:t>
      </w:r>
      <w:r w:rsidRPr="00710697">
        <w:rPr>
          <w:rFonts w:ascii="Arial" w:hAnsi="Arial"/>
        </w:rPr>
        <w:t>obzirom na sve materijalne dokaze iz kojih se nedvojbeno moglo utvrditi počinjenje predmetnih prekršaja, kao i krivnja odgovorne osobe u pravnoj osobi te odgovornost pravne osobe za iste.</w:t>
      </w:r>
    </w:p>
    <w:p w:rsidRPr="00710697" w:rsidR="00710697" w:rsidP="00710697" w:rsidRDefault="00710697">
      <w:pPr>
        <w:pStyle w:val="Odlomakpopisa"/>
        <w:rPr>
          <w:rFonts w:ascii="Arial" w:hAnsi="Arial"/>
        </w:rPr>
      </w:pPr>
    </w:p>
    <w:p w:rsidRPr="00710697" w:rsidR="00474643" w:rsidP="00710697" w:rsidRDefault="00710697">
      <w:pPr>
        <w:pStyle w:val="Odlomakpopisa"/>
        <w:numPr>
          <w:ilvl w:val="0"/>
          <w:numId w:val="6"/>
        </w:numPr>
        <w:rPr>
          <w:rFonts w:ascii="Arial" w:hAnsi="Arial"/>
        </w:rPr>
      </w:pPr>
      <w:r w:rsidRPr="00710697">
        <w:rPr>
          <w:rFonts w:ascii="Arial" w:hAnsi="Arial"/>
        </w:rPr>
        <w:t xml:space="preserve">Sud je pročitao </w:t>
      </w:r>
      <w:r>
        <w:rPr>
          <w:rFonts w:ascii="Arial" w:hAnsi="Arial"/>
        </w:rPr>
        <w:t xml:space="preserve">predmetni </w:t>
      </w:r>
      <w:r w:rsidRPr="00710697">
        <w:rPr>
          <w:rFonts w:ascii="Arial" w:hAnsi="Arial"/>
        </w:rPr>
        <w:t>optužni prijedlog i proveo dokazni postupak.</w:t>
      </w:r>
    </w:p>
    <w:p w:rsidR="00474643" w:rsidP="00474643" w:rsidRDefault="00474643">
      <w:pPr>
        <w:pStyle w:val="Odlomakpopisa"/>
        <w:rPr>
          <w:rFonts w:ascii="Arial" w:hAnsi="Arial"/>
        </w:rPr>
      </w:pPr>
    </w:p>
    <w:p w:rsidRPr="00486A65" w:rsidR="00486A65" w:rsidP="00486A65" w:rsidRDefault="001B36BB">
      <w:pPr>
        <w:widowControl w:val="false"/>
        <w:numPr>
          <w:ilvl w:val="0"/>
          <w:numId w:val="6"/>
        </w:numPr>
        <w:suppressAutoHyphens/>
        <w:jc w:val="both"/>
        <w:rPr>
          <w:rFonts w:ascii="Arial" w:hAnsi="Arial"/>
        </w:rPr>
      </w:pPr>
      <w:r w:rsidRPr="00710697">
        <w:rPr>
          <w:rFonts w:ascii="Arial" w:hAnsi="Arial"/>
        </w:rPr>
        <w:t>U dokaznom postupku provedeni su materijalni dokaz</w:t>
      </w:r>
      <w:r w:rsidRPr="00710697" w:rsidR="00383AB6">
        <w:rPr>
          <w:rFonts w:ascii="Arial" w:hAnsi="Arial"/>
        </w:rPr>
        <w:t>i priloženi optužnom prijedlogu:</w:t>
      </w:r>
      <w:r w:rsidRPr="00710697" w:rsidR="00383AB6">
        <w:rPr>
          <w:rFonts w:ascii="Arial" w:hAnsi="Arial" w:cs="Arial"/>
        </w:rPr>
        <w:t xml:space="preserve"> </w:t>
      </w:r>
      <w:r w:rsidR="006A7898">
        <w:rPr>
          <w:rFonts w:ascii="Arial" w:hAnsi="Arial"/>
        </w:rPr>
        <w:t>zapisnik tužitelja (str. 10-15),</w:t>
      </w:r>
      <w:r w:rsidR="00C109E7">
        <w:rPr>
          <w:rFonts w:ascii="Arial" w:hAnsi="Arial"/>
        </w:rPr>
        <w:t xml:space="preserve"> </w:t>
      </w:r>
      <w:r w:rsidRPr="006A7898" w:rsidR="00383AB6">
        <w:rPr>
          <w:rFonts w:ascii="Arial" w:hAnsi="Arial" w:cs="Arial"/>
        </w:rPr>
        <w:t xml:space="preserve">poziv tužitelja Alanu </w:t>
      </w:r>
      <w:proofErr w:type="spellStart"/>
      <w:r w:rsidRPr="006A7898" w:rsidR="00383AB6">
        <w:rPr>
          <w:rFonts w:ascii="Arial" w:hAnsi="Arial" w:cs="Arial"/>
        </w:rPr>
        <w:t>Bagaduru</w:t>
      </w:r>
      <w:proofErr w:type="spellEnd"/>
      <w:r w:rsidRPr="006A7898" w:rsidR="00383AB6">
        <w:rPr>
          <w:rFonts w:ascii="Arial" w:hAnsi="Arial" w:cs="Arial"/>
        </w:rPr>
        <w:t xml:space="preserve"> (list 16 spisa), e-mail korespondencija između  Marine </w:t>
      </w:r>
      <w:proofErr w:type="spellStart"/>
      <w:r w:rsidRPr="006A7898" w:rsidR="00383AB6">
        <w:rPr>
          <w:rFonts w:ascii="Arial" w:hAnsi="Arial" w:cs="Arial"/>
        </w:rPr>
        <w:t>Serenčeš</w:t>
      </w:r>
      <w:proofErr w:type="spellEnd"/>
      <w:r w:rsidRPr="006A7898" w:rsidR="00383AB6">
        <w:rPr>
          <w:rFonts w:ascii="Arial" w:hAnsi="Arial" w:cs="Arial"/>
        </w:rPr>
        <w:t xml:space="preserve"> i tužitelja (str. 17-19 spisa)</w:t>
      </w:r>
      <w:r w:rsidRPr="006A7898" w:rsidR="00383AB6">
        <w:rPr>
          <w:rFonts w:ascii="Arial" w:hAnsi="Arial" w:eastAsia="Times New Roman" w:cs="Arial"/>
          <w:lang w:eastAsia="hr-HR"/>
        </w:rPr>
        <w:t>,</w:t>
      </w:r>
      <w:r w:rsidRPr="006A7898" w:rsidR="00383AB6">
        <w:rPr>
          <w:rFonts w:ascii="Arial" w:hAnsi="Arial" w:cs="Arial"/>
        </w:rPr>
        <w:t xml:space="preserve"> e-mail korespondencija između </w:t>
      </w:r>
      <w:r w:rsidR="000750AD">
        <w:rPr>
          <w:rFonts w:ascii="Arial" w:hAnsi="Arial" w:cs="Arial"/>
        </w:rPr>
        <w:t xml:space="preserve">Marine </w:t>
      </w:r>
      <w:proofErr w:type="spellStart"/>
      <w:r w:rsidR="000750AD">
        <w:rPr>
          <w:rFonts w:ascii="Arial" w:hAnsi="Arial" w:cs="Arial"/>
        </w:rPr>
        <w:t>Serenčeš</w:t>
      </w:r>
      <w:proofErr w:type="spellEnd"/>
      <w:r w:rsidR="000750AD">
        <w:rPr>
          <w:rFonts w:ascii="Arial" w:hAnsi="Arial" w:cs="Arial"/>
        </w:rPr>
        <w:t xml:space="preserve"> trgovačkog </w:t>
      </w:r>
      <w:r w:rsidR="0072394E">
        <w:rPr>
          <w:rFonts w:ascii="Arial" w:hAnsi="Arial" w:cs="Arial"/>
        </w:rPr>
        <w:t>društva</w:t>
      </w:r>
      <w:r w:rsidRPr="006A7898" w:rsidR="00383AB6">
        <w:rPr>
          <w:rFonts w:ascii="Arial" w:hAnsi="Arial" w:cs="Arial"/>
        </w:rPr>
        <w:t xml:space="preserve"> GSM POINT d.o.o. (listovi 20-24 spisa)</w:t>
      </w:r>
      <w:r w:rsidRPr="006A7898" w:rsidR="00383AB6">
        <w:rPr>
          <w:rFonts w:ascii="Arial" w:hAnsi="Arial" w:eastAsia="Times New Roman" w:cs="Arial"/>
          <w:lang w:eastAsia="hr-HR"/>
        </w:rPr>
        <w:t xml:space="preserve">, </w:t>
      </w:r>
      <w:r w:rsidRPr="006A7898" w:rsidR="00383AB6">
        <w:rPr>
          <w:rFonts w:ascii="Arial" w:hAnsi="Arial" w:cs="Arial"/>
        </w:rPr>
        <w:t xml:space="preserve">prijava potrošača Marine </w:t>
      </w:r>
      <w:proofErr w:type="spellStart"/>
      <w:r w:rsidRPr="006A7898" w:rsidR="00383AB6">
        <w:rPr>
          <w:rFonts w:ascii="Arial" w:hAnsi="Arial" w:cs="Arial"/>
        </w:rPr>
        <w:t>Serenčeš</w:t>
      </w:r>
      <w:proofErr w:type="spellEnd"/>
      <w:r w:rsidRPr="006A7898" w:rsidR="00383AB6">
        <w:rPr>
          <w:rFonts w:ascii="Arial" w:hAnsi="Arial" w:cs="Arial"/>
        </w:rPr>
        <w:t xml:space="preserve"> sa prilozima (str. 25-28 spisa)</w:t>
      </w:r>
      <w:r w:rsidRPr="006A7898" w:rsidR="00383AB6">
        <w:rPr>
          <w:rFonts w:ascii="Arial" w:hAnsi="Arial" w:eastAsia="Times New Roman" w:cs="Arial"/>
          <w:lang w:eastAsia="hr-HR"/>
        </w:rPr>
        <w:t>,</w:t>
      </w:r>
      <w:r w:rsidRPr="006A7898" w:rsidR="00383AB6">
        <w:rPr>
          <w:rFonts w:ascii="Arial" w:hAnsi="Arial" w:cs="Arial"/>
        </w:rPr>
        <w:t>obavijest potrošača od 28. listopada 2025. (str. 3-4 spisa)</w:t>
      </w:r>
      <w:r w:rsidRPr="006A7898" w:rsidR="00383AB6">
        <w:rPr>
          <w:rFonts w:ascii="Arial" w:hAnsi="Arial" w:eastAsia="Times New Roman" w:cs="Arial"/>
          <w:lang w:eastAsia="hr-HR"/>
        </w:rPr>
        <w:t xml:space="preserve">, </w:t>
      </w:r>
      <w:r w:rsidRPr="006A7898" w:rsidR="00383AB6">
        <w:rPr>
          <w:rFonts w:ascii="Arial" w:hAnsi="Arial" w:cs="Arial"/>
        </w:rPr>
        <w:t>izvadak Privredne banke Zagreb (29 spisa)</w:t>
      </w:r>
      <w:r w:rsidRPr="006A7898" w:rsidR="00383AB6">
        <w:rPr>
          <w:rFonts w:ascii="Arial" w:hAnsi="Arial" w:eastAsia="Times New Roman" w:cs="Arial"/>
          <w:lang w:eastAsia="hr-HR"/>
        </w:rPr>
        <w:t xml:space="preserve">, </w:t>
      </w:r>
      <w:r w:rsidRPr="006A7898" w:rsidR="00383AB6">
        <w:rPr>
          <w:rFonts w:ascii="Arial" w:hAnsi="Arial" w:cs="Arial"/>
        </w:rPr>
        <w:t xml:space="preserve">e-mail korespondencija između </w:t>
      </w:r>
      <w:proofErr w:type="spellStart"/>
      <w:r w:rsidRPr="006A7898" w:rsidR="00383AB6">
        <w:rPr>
          <w:rFonts w:ascii="Arial" w:hAnsi="Arial" w:cs="Arial"/>
        </w:rPr>
        <w:t>okr</w:t>
      </w:r>
      <w:proofErr w:type="spellEnd"/>
      <w:r w:rsidRPr="006A7898" w:rsidR="00383AB6">
        <w:rPr>
          <w:rFonts w:ascii="Arial" w:hAnsi="Arial" w:cs="Arial"/>
        </w:rPr>
        <w:t>. pravne osobe i tužitelja (str. 5-6 spisa) uz izvatke Privredne banke Zagreb (list 7-8)</w:t>
      </w:r>
      <w:r w:rsidRPr="006A7898" w:rsidR="00383AB6">
        <w:rPr>
          <w:rFonts w:ascii="Arial" w:hAnsi="Arial" w:eastAsia="Times New Roman" w:cs="Arial"/>
          <w:lang w:eastAsia="hr-HR"/>
        </w:rPr>
        <w:t>,</w:t>
      </w:r>
      <w:r w:rsidRPr="006A7898" w:rsidR="00383AB6">
        <w:rPr>
          <w:rFonts w:ascii="Arial" w:hAnsi="Arial" w:cs="Arial"/>
        </w:rPr>
        <w:t xml:space="preserve"> izvadak iz sudskog registra za </w:t>
      </w:r>
      <w:proofErr w:type="spellStart"/>
      <w:r w:rsidRPr="006A7898" w:rsidR="00383AB6">
        <w:rPr>
          <w:rFonts w:ascii="Arial" w:hAnsi="Arial" w:cs="Arial"/>
        </w:rPr>
        <w:t>okr</w:t>
      </w:r>
      <w:proofErr w:type="spellEnd"/>
      <w:r w:rsidRPr="006A7898" w:rsidR="00383AB6">
        <w:rPr>
          <w:rFonts w:ascii="Arial" w:hAnsi="Arial" w:cs="Arial"/>
        </w:rPr>
        <w:t xml:space="preserve">. pravnu osobu od 20. svibnja 2026. </w:t>
      </w:r>
      <w:r w:rsidRPr="006A7898" w:rsidR="00383AB6">
        <w:rPr>
          <w:rFonts w:ascii="Arial" w:hAnsi="Arial" w:eastAsia="Times New Roman" w:cs="Arial"/>
          <w:lang w:eastAsia="hr-HR"/>
        </w:rPr>
        <w:t>,</w:t>
      </w:r>
      <w:r w:rsidRPr="006A7898" w:rsidR="00383AB6">
        <w:rPr>
          <w:rFonts w:ascii="Arial" w:hAnsi="Arial" w:cs="Arial"/>
        </w:rPr>
        <w:t xml:space="preserve">povijesni izvadak za I. </w:t>
      </w:r>
      <w:proofErr w:type="spellStart"/>
      <w:r w:rsidRPr="006A7898" w:rsidR="00383AB6">
        <w:rPr>
          <w:rFonts w:ascii="Arial" w:hAnsi="Arial" w:cs="Arial"/>
        </w:rPr>
        <w:t>okr</w:t>
      </w:r>
      <w:proofErr w:type="spellEnd"/>
      <w:r w:rsidRPr="006A7898" w:rsidR="00383AB6">
        <w:rPr>
          <w:rFonts w:ascii="Arial" w:hAnsi="Arial" w:cs="Arial"/>
        </w:rPr>
        <w:t xml:space="preserve">. pravnu osobu od 08. lipnja 2026. (isprintan radi provjere adrese I. </w:t>
      </w:r>
      <w:proofErr w:type="spellStart"/>
      <w:r w:rsidRPr="006A7898" w:rsidR="00383AB6">
        <w:rPr>
          <w:rFonts w:ascii="Arial" w:hAnsi="Arial" w:cs="Arial"/>
        </w:rPr>
        <w:t>okr</w:t>
      </w:r>
      <w:proofErr w:type="spellEnd"/>
      <w:r w:rsidRPr="006A7898" w:rsidR="00383AB6">
        <w:rPr>
          <w:rFonts w:ascii="Arial" w:hAnsi="Arial" w:cs="Arial"/>
        </w:rPr>
        <w:t>. pravne osobe)</w:t>
      </w:r>
    </w:p>
    <w:p w:rsidRPr="00486A65" w:rsidR="006A7898" w:rsidP="00486A65" w:rsidRDefault="006A7898">
      <w:pPr>
        <w:widowControl w:val="false"/>
        <w:suppressAutoHyphens/>
        <w:ind w:left="720"/>
        <w:jc w:val="both"/>
        <w:rPr>
          <w:rFonts w:ascii="Arial" w:hAnsi="Arial"/>
        </w:rPr>
      </w:pPr>
      <w:r w:rsidRPr="00486A65">
        <w:rPr>
          <w:rFonts w:ascii="Arial" w:hAnsi="Arial"/>
        </w:rPr>
        <w:t xml:space="preserve">Iz zapisnika tužitelja (str. 10-15),ponajprije je utvrđeno da je zakoniti dokaz, jer osoba koja je bila prisutna nadzoru - Alen </w:t>
      </w:r>
      <w:proofErr w:type="spellStart"/>
      <w:r w:rsidRPr="00486A65">
        <w:rPr>
          <w:rFonts w:ascii="Arial" w:hAnsi="Arial"/>
        </w:rPr>
        <w:t>Bagadur</w:t>
      </w:r>
      <w:proofErr w:type="spellEnd"/>
      <w:r w:rsidRPr="00486A65">
        <w:rPr>
          <w:rFonts w:ascii="Arial" w:hAnsi="Arial"/>
        </w:rPr>
        <w:t xml:space="preserve"> iz Rijeke, J.</w:t>
      </w:r>
      <w:r w:rsidR="00C109E7">
        <w:rPr>
          <w:rFonts w:ascii="Arial" w:hAnsi="Arial"/>
        </w:rPr>
        <w:t xml:space="preserve"> </w:t>
      </w:r>
      <w:r w:rsidRPr="00486A65">
        <w:rPr>
          <w:rFonts w:ascii="Arial" w:hAnsi="Arial"/>
        </w:rPr>
        <w:t>P.</w:t>
      </w:r>
      <w:r w:rsidR="00C109E7">
        <w:rPr>
          <w:rFonts w:ascii="Arial" w:hAnsi="Arial"/>
        </w:rPr>
        <w:t xml:space="preserve"> </w:t>
      </w:r>
      <w:r w:rsidRPr="00486A65">
        <w:rPr>
          <w:rFonts w:ascii="Arial" w:hAnsi="Arial"/>
        </w:rPr>
        <w:t xml:space="preserve">Kamova 101, nije stranka u ovome postupku, odnosno osumnjičenik pa se na istoga ne odnose upozorenja iz članka 158.st.6. Prekršajnog zakona. </w:t>
      </w:r>
    </w:p>
    <w:p w:rsidR="006A7898" w:rsidP="00383AB6" w:rsidRDefault="006A7898">
      <w:pPr>
        <w:widowControl w:val="false"/>
        <w:suppressAutoHyphens/>
        <w:ind w:left="720"/>
        <w:jc w:val="both"/>
        <w:rPr>
          <w:rFonts w:ascii="Arial" w:hAnsi="Arial"/>
        </w:rPr>
      </w:pPr>
      <w:r>
        <w:rPr>
          <w:rFonts w:ascii="Arial" w:hAnsi="Arial"/>
        </w:rPr>
        <w:t>Naime, iako inspektor navodi da je isti opunomoćenik trgovačkog društva te Zapisniku prilaže trgovačku punomoć, ističe se da je trgovačka punomoć prokura, a sukladno Zakonu o trgovačkim društvima te prokurist - a da bi bio odgovorna osoba u pravnoj osobi - mora biti upisan u sudski registar, što isti nije.</w:t>
      </w:r>
    </w:p>
    <w:p w:rsidR="000750AD" w:rsidP="00383AB6" w:rsidRDefault="000750AD">
      <w:pPr>
        <w:widowControl w:val="false"/>
        <w:suppressAutoHyphens/>
        <w:ind w:left="720"/>
        <w:jc w:val="both"/>
        <w:rPr>
          <w:rFonts w:ascii="Arial" w:hAnsi="Arial"/>
        </w:rPr>
      </w:pPr>
      <w:r>
        <w:rPr>
          <w:rFonts w:ascii="Arial" w:hAnsi="Arial"/>
        </w:rPr>
        <w:t xml:space="preserve">Stoga je iz istoga zapisnika, kao valjanog dokaza, utvrđeno da </w:t>
      </w:r>
      <w:r w:rsidR="0072394E">
        <w:rPr>
          <w:rFonts w:ascii="Arial" w:hAnsi="Arial"/>
        </w:rPr>
        <w:t xml:space="preserve">je 10. rujna 2025. Tržišna inspekcija Državnog inspektorata – PU Rijeka, zaprimila prijavu potrošača Marine </w:t>
      </w:r>
      <w:proofErr w:type="spellStart"/>
      <w:r w:rsidR="0072394E">
        <w:rPr>
          <w:rFonts w:ascii="Arial" w:hAnsi="Arial"/>
        </w:rPr>
        <w:t>Serenčeš</w:t>
      </w:r>
      <w:proofErr w:type="spellEnd"/>
      <w:r w:rsidR="0072394E">
        <w:rPr>
          <w:rFonts w:ascii="Arial" w:hAnsi="Arial"/>
        </w:rPr>
        <w:t xml:space="preserve"> iz </w:t>
      </w:r>
      <w:proofErr w:type="spellStart"/>
      <w:r w:rsidR="0072394E">
        <w:rPr>
          <w:rFonts w:ascii="Arial" w:hAnsi="Arial"/>
        </w:rPr>
        <w:t>Ivankova</w:t>
      </w:r>
      <w:proofErr w:type="spellEnd"/>
      <w:r w:rsidR="0072394E">
        <w:rPr>
          <w:rFonts w:ascii="Arial" w:hAnsi="Arial"/>
        </w:rPr>
        <w:t xml:space="preserve"> u kojoj imenovana u svojstvu potrošača navodi kako je 23. srpnja 2025. od trgovca GSM </w:t>
      </w:r>
      <w:proofErr w:type="spellStart"/>
      <w:r w:rsidR="0072394E">
        <w:rPr>
          <w:rFonts w:ascii="Arial" w:hAnsi="Arial"/>
        </w:rPr>
        <w:t>Point</w:t>
      </w:r>
      <w:proofErr w:type="spellEnd"/>
      <w:r w:rsidR="0072394E">
        <w:rPr>
          <w:rFonts w:ascii="Arial" w:hAnsi="Arial"/>
        </w:rPr>
        <w:t xml:space="preserve"> d.o.o. putem web shopa (</w:t>
      </w:r>
      <w:hyperlink w:history="true" r:id="rId10">
        <w:r w:rsidRPr="00885175" w:rsidR="0072394E">
          <w:rPr>
            <w:rStyle w:val="Hiperveza"/>
            <w:rFonts w:ascii="Arial" w:hAnsi="Arial"/>
          </w:rPr>
          <w:t>https://www.gsm-point.hr/</w:t>
        </w:r>
      </w:hyperlink>
      <w:r w:rsidR="0072394E">
        <w:rPr>
          <w:rFonts w:ascii="Arial" w:hAnsi="Arial"/>
        </w:rPr>
        <w:t xml:space="preserve">) naručila mobilni uređaj koji je plaćen od strane potrošača bankovnom transakcijom 23. srpnja 2025. Do dana podnošenja prijave ovoj inspekciji, 10. rujna 2025., naručeni proizvod nije isporučen kupcu, kao ni izvršen povrat uplaćenih novčanih sredstava. </w:t>
      </w:r>
      <w:r w:rsidR="0072394E">
        <w:rPr>
          <w:rFonts w:ascii="Arial" w:hAnsi="Arial"/>
        </w:rPr>
        <w:lastRenderedPageBreak/>
        <w:t xml:space="preserve">Nadalje, iz priloga prijave, komunikacije s trgovcem, razvidno je kako je kupac istekom roka za isporuku naručenog proizvoda, zatražio od trgovca raskid ugovora i povrat plaćenih sredstava, međutim, trgovac nije postupio po zahtjevu potrošača. Uvidom u prilog zaprimljene prijave – sadržaj narudžbe gospođe </w:t>
      </w:r>
      <w:proofErr w:type="spellStart"/>
      <w:r w:rsidR="0072394E">
        <w:rPr>
          <w:rFonts w:ascii="Arial" w:hAnsi="Arial"/>
        </w:rPr>
        <w:t>Serenčeš</w:t>
      </w:r>
      <w:proofErr w:type="spellEnd"/>
      <w:r w:rsidR="0072394E">
        <w:rPr>
          <w:rFonts w:ascii="Arial" w:hAnsi="Arial"/>
        </w:rPr>
        <w:t>, razvidno je kako se radi o izvršenoj narudžbi br. 2350 od 23. srpnja 2025. za mobilni uređaj iPhone 15 o ukupnoj cijeni s troškom dostave od 651,00 eura.</w:t>
      </w:r>
      <w:r w:rsidR="00EA68D6">
        <w:rPr>
          <w:rFonts w:ascii="Arial" w:hAnsi="Arial"/>
        </w:rPr>
        <w:t xml:space="preserve"> Navedena inspekcija je 20. listopada 2025. putem elektroničke pošte opunomoćeniku trgovačkog društva Alanu </w:t>
      </w:r>
      <w:proofErr w:type="spellStart"/>
      <w:r w:rsidR="00EA68D6">
        <w:rPr>
          <w:rFonts w:ascii="Arial" w:hAnsi="Arial"/>
        </w:rPr>
        <w:t>Bagaduru</w:t>
      </w:r>
      <w:proofErr w:type="spellEnd"/>
      <w:r w:rsidR="00EA68D6">
        <w:rPr>
          <w:rFonts w:ascii="Arial" w:hAnsi="Arial"/>
        </w:rPr>
        <w:t xml:space="preserve"> uputila poziv za dostavom podataka o statusu reklamacije i ukoliko je reklamacija na bilo koji način riješena, dostavu dokaza o tome (dokaz o isporuci naručenog proizvoda ili dokaz o povratu novčanih sredstava). </w:t>
      </w:r>
      <w:r w:rsidR="00436123">
        <w:rPr>
          <w:rFonts w:ascii="Arial" w:hAnsi="Arial"/>
        </w:rPr>
        <w:t xml:space="preserve">Navedena inspekcija je 21. listopada 2025. navedenoj osobi dostavila poziv da 24. listopada 2025. pristupi u službene prostorije Državnog inspektorata PU Rijeka u svrhu očitovanja na sadržaj predmetne prijave potrošača, a o predmetu kršenja ugovora sklopljenog na daljinu te je isti po pozivu pristupio u dogovorenom terminu, 24. listopada 2025., te je pregledan poslovni prostor i izvršen ured u relevantnu poslovnu dokumentaciju. Inspektor je izvršio uvid u potvrdu plaćanja, podnositelja predstavke Marine </w:t>
      </w:r>
      <w:proofErr w:type="spellStart"/>
      <w:r w:rsidR="00436123">
        <w:rPr>
          <w:rFonts w:ascii="Arial" w:hAnsi="Arial"/>
        </w:rPr>
        <w:t>Serenčeš</w:t>
      </w:r>
      <w:proofErr w:type="spellEnd"/>
      <w:r w:rsidR="00436123">
        <w:rPr>
          <w:rFonts w:ascii="Arial" w:hAnsi="Arial"/>
        </w:rPr>
        <w:t xml:space="preserve"> od 23. srpnja 2025. te je utvrđeno kako je ista uplatila iznos od 651,00 eura s troškom dostave, po narudžbi br. 2350, navedenog dana. Uvidom u rokove dostave i isporuke navedenim na stranici web trgovine (</w:t>
      </w:r>
      <w:hyperlink w:history="true" r:id="rId11">
        <w:r w:rsidRPr="00885175" w:rsidR="00436123">
          <w:rPr>
            <w:rStyle w:val="Hiperveza"/>
            <w:rFonts w:ascii="Arial" w:hAnsi="Arial"/>
          </w:rPr>
          <w:t>https://www.gsm-point.hr/</w:t>
        </w:r>
      </w:hyperlink>
      <w:r w:rsidR="00436123">
        <w:rPr>
          <w:rFonts w:ascii="Arial" w:hAnsi="Arial"/>
        </w:rPr>
        <w:t xml:space="preserve">), navedeno je kako je navedeni rok isporuke proizvoda u vrijeme izvršenja narudžbe bio od 7-21 radnih dana, dok je u vrijeme izvršenja narudžbe gospođe </w:t>
      </w:r>
      <w:proofErr w:type="spellStart"/>
      <w:r w:rsidR="00436123">
        <w:rPr>
          <w:rFonts w:ascii="Arial" w:hAnsi="Arial"/>
        </w:rPr>
        <w:t>Serenčeš</w:t>
      </w:r>
      <w:proofErr w:type="spellEnd"/>
      <w:r w:rsidR="00436123">
        <w:rPr>
          <w:rFonts w:ascii="Arial" w:hAnsi="Arial"/>
        </w:rPr>
        <w:t xml:space="preserve"> rok isporuke bio od 7-14 radnih dana, što je razvidno iz sadržaja potvrde narudžbe koju je potrošač dostavio u prilogu prijave. Inspekcijskim nadzorom utvrđeno je kako trgovac potrošaču nije isporučio naručeni proizvod u roku od 14 radnih dana od dana izvršenja narudžbe i plaćanja za naručeni proizvod (proizvod je kupcu trebao biti isporučen zaključno sa 11. kolovoza 2025.)  te na taj način nije ispunio ugovor u propisanom roku. </w:t>
      </w:r>
    </w:p>
    <w:p w:rsidR="00321F5B" w:rsidP="00486A65" w:rsidRDefault="00321F5B">
      <w:pPr>
        <w:widowControl w:val="false"/>
        <w:suppressAutoHyphens/>
        <w:ind w:firstLine="708"/>
        <w:jc w:val="both"/>
        <w:rPr>
          <w:rFonts w:ascii="Arial" w:hAnsi="Arial"/>
        </w:rPr>
      </w:pPr>
      <w:r>
        <w:rPr>
          <w:rFonts w:ascii="Arial" w:hAnsi="Arial"/>
        </w:rPr>
        <w:t xml:space="preserve">Iz </w:t>
      </w:r>
      <w:r w:rsidRPr="00321F5B">
        <w:rPr>
          <w:rFonts w:ascii="Arial" w:hAnsi="Arial"/>
        </w:rPr>
        <w:t>poziv</w:t>
      </w:r>
      <w:r>
        <w:rPr>
          <w:rFonts w:ascii="Arial" w:hAnsi="Arial"/>
        </w:rPr>
        <w:t>a</w:t>
      </w:r>
      <w:r w:rsidRPr="00321F5B">
        <w:rPr>
          <w:rFonts w:ascii="Arial" w:hAnsi="Arial"/>
        </w:rPr>
        <w:t xml:space="preserve"> tužitelja Alanu </w:t>
      </w:r>
      <w:proofErr w:type="spellStart"/>
      <w:r w:rsidRPr="00321F5B">
        <w:rPr>
          <w:rFonts w:ascii="Arial" w:hAnsi="Arial"/>
        </w:rPr>
        <w:t>Bagaduru</w:t>
      </w:r>
      <w:proofErr w:type="spellEnd"/>
      <w:r w:rsidRPr="00321F5B">
        <w:rPr>
          <w:rFonts w:ascii="Arial" w:hAnsi="Arial"/>
        </w:rPr>
        <w:t xml:space="preserve"> (list 16 spisa), </w:t>
      </w:r>
      <w:r>
        <w:rPr>
          <w:rFonts w:ascii="Arial" w:hAnsi="Arial"/>
        </w:rPr>
        <w:t>utvrđeno je</w:t>
      </w:r>
      <w:r w:rsidR="001B126B">
        <w:rPr>
          <w:rFonts w:ascii="Arial" w:hAnsi="Arial"/>
        </w:rPr>
        <w:t xml:space="preserve"> da se isti poziva u svojstvu stranke,</w:t>
      </w:r>
      <w:r w:rsidR="00436123">
        <w:rPr>
          <w:rFonts w:ascii="Arial" w:hAnsi="Arial"/>
        </w:rPr>
        <w:t xml:space="preserve"> </w:t>
      </w:r>
      <w:r w:rsidR="001B126B">
        <w:rPr>
          <w:rFonts w:ascii="Arial" w:hAnsi="Arial"/>
        </w:rPr>
        <w:t>(a na njegov prijedlog termina), u službene prostorije tužitelja, u svrhu sudjelovanja u inspekcijskom nadzoru te očitovanja na sadržaj prijava potrošača u predmetu kršenja ugovora sklopljenih na daljinu, od strane trgovaca GSM CENTAR d.o.o</w:t>
      </w:r>
      <w:r w:rsidR="00C109E7">
        <w:rPr>
          <w:rFonts w:ascii="Arial" w:hAnsi="Arial"/>
        </w:rPr>
        <w:t>.</w:t>
      </w:r>
      <w:r w:rsidR="001B126B">
        <w:rPr>
          <w:rFonts w:ascii="Arial" w:hAnsi="Arial"/>
        </w:rPr>
        <w:t xml:space="preserve"> i GSM POINT d.o.o.</w:t>
      </w:r>
    </w:p>
    <w:p w:rsidR="00321F5B" w:rsidP="004B3903" w:rsidRDefault="00321F5B">
      <w:pPr>
        <w:widowControl w:val="false"/>
        <w:suppressAutoHyphens/>
        <w:ind w:firstLine="708"/>
        <w:jc w:val="both"/>
        <w:rPr>
          <w:rFonts w:ascii="Arial" w:hAnsi="Arial"/>
        </w:rPr>
      </w:pPr>
      <w:r>
        <w:rPr>
          <w:rFonts w:ascii="Arial" w:hAnsi="Arial"/>
        </w:rPr>
        <w:t xml:space="preserve">Iz </w:t>
      </w:r>
      <w:r w:rsidR="001B126B">
        <w:rPr>
          <w:rFonts w:ascii="Arial" w:hAnsi="Arial"/>
        </w:rPr>
        <w:t xml:space="preserve">e-mail korespondencije između </w:t>
      </w:r>
      <w:r w:rsidRPr="00321F5B">
        <w:rPr>
          <w:rFonts w:ascii="Arial" w:hAnsi="Arial"/>
        </w:rPr>
        <w:t xml:space="preserve">Marine </w:t>
      </w:r>
      <w:proofErr w:type="spellStart"/>
      <w:r w:rsidRPr="00321F5B">
        <w:rPr>
          <w:rFonts w:ascii="Arial" w:hAnsi="Arial"/>
        </w:rPr>
        <w:t>Serenčeš</w:t>
      </w:r>
      <w:proofErr w:type="spellEnd"/>
      <w:r w:rsidRPr="00321F5B">
        <w:rPr>
          <w:rFonts w:ascii="Arial" w:hAnsi="Arial"/>
        </w:rPr>
        <w:t xml:space="preserve"> i tužitelja (str. 17-19 spisa), </w:t>
      </w:r>
      <w:r w:rsidR="00FA1552">
        <w:rPr>
          <w:rFonts w:ascii="Arial" w:hAnsi="Arial"/>
        </w:rPr>
        <w:t xml:space="preserve">utvrđeno je da ista prijavljuje tužitelju </w:t>
      </w:r>
      <w:proofErr w:type="spellStart"/>
      <w:r w:rsidR="00FA1552">
        <w:rPr>
          <w:rFonts w:ascii="Arial" w:hAnsi="Arial"/>
        </w:rPr>
        <w:t>neisporuku</w:t>
      </w:r>
      <w:proofErr w:type="spellEnd"/>
      <w:r w:rsidR="00FA1552">
        <w:rPr>
          <w:rFonts w:ascii="Arial" w:hAnsi="Arial"/>
        </w:rPr>
        <w:t xml:space="preserve"> mobitela i </w:t>
      </w:r>
      <w:r w:rsidR="00EA68D6">
        <w:rPr>
          <w:rFonts w:ascii="Arial" w:hAnsi="Arial"/>
        </w:rPr>
        <w:t>neodgovaranje</w:t>
      </w:r>
      <w:r w:rsidR="00FA1552">
        <w:rPr>
          <w:rFonts w:ascii="Arial" w:hAnsi="Arial"/>
        </w:rPr>
        <w:t xml:space="preserve"> na </w:t>
      </w:r>
      <w:proofErr w:type="spellStart"/>
      <w:r w:rsidR="00FA1552">
        <w:rPr>
          <w:rFonts w:ascii="Arial" w:hAnsi="Arial"/>
        </w:rPr>
        <w:t>mailove</w:t>
      </w:r>
      <w:proofErr w:type="spellEnd"/>
      <w:r w:rsidR="00FA1552">
        <w:rPr>
          <w:rFonts w:ascii="Arial" w:hAnsi="Arial"/>
        </w:rPr>
        <w:t xml:space="preserve"> te dostavlja slike </w:t>
      </w:r>
      <w:proofErr w:type="spellStart"/>
      <w:r w:rsidR="00FA1552">
        <w:rPr>
          <w:rFonts w:ascii="Arial" w:hAnsi="Arial"/>
        </w:rPr>
        <w:t>mailova</w:t>
      </w:r>
      <w:proofErr w:type="spellEnd"/>
      <w:r w:rsidR="00FA1552">
        <w:rPr>
          <w:rFonts w:ascii="Arial" w:hAnsi="Arial"/>
        </w:rPr>
        <w:t xml:space="preserve"> sa trgovačkim društvom</w:t>
      </w:r>
      <w:r w:rsidRPr="00FA1552" w:rsidR="00FA1552">
        <w:rPr>
          <w:rFonts w:ascii="Arial" w:hAnsi="Arial"/>
        </w:rPr>
        <w:t xml:space="preserve"> GSM POINT d.o.o.</w:t>
      </w:r>
      <w:r w:rsidRPr="00321F5B">
        <w:rPr>
          <w:rFonts w:ascii="Arial" w:hAnsi="Arial"/>
        </w:rPr>
        <w:t xml:space="preserve"> (listovi 20-24 spisa), </w:t>
      </w:r>
      <w:r w:rsidR="00FA1552">
        <w:rPr>
          <w:rFonts w:ascii="Arial" w:hAnsi="Arial"/>
        </w:rPr>
        <w:t xml:space="preserve">a iz kojih je </w:t>
      </w:r>
      <w:r>
        <w:rPr>
          <w:rFonts w:ascii="Arial" w:hAnsi="Arial"/>
        </w:rPr>
        <w:t xml:space="preserve">utvrđeno </w:t>
      </w:r>
      <w:r w:rsidR="00FA1552">
        <w:rPr>
          <w:rFonts w:ascii="Arial" w:hAnsi="Arial"/>
        </w:rPr>
        <w:t xml:space="preserve">da je je navedena </w:t>
      </w:r>
      <w:r w:rsidR="002D3233">
        <w:rPr>
          <w:rFonts w:ascii="Arial" w:hAnsi="Arial"/>
        </w:rPr>
        <w:t xml:space="preserve">obaviještena od navedene web trgovine </w:t>
      </w:r>
      <w:r w:rsidR="002B15F4">
        <w:rPr>
          <w:rFonts w:ascii="Arial" w:hAnsi="Arial"/>
        </w:rPr>
        <w:t>(</w:t>
      </w:r>
      <w:hyperlink w:history="true" r:id="rId12">
        <w:r w:rsidRPr="00885175" w:rsidR="002B15F4">
          <w:rPr>
            <w:rStyle w:val="Hiperveza"/>
            <w:rFonts w:ascii="Arial" w:hAnsi="Arial"/>
          </w:rPr>
          <w:t>https://www.gsm-point.hr/</w:t>
        </w:r>
      </w:hyperlink>
      <w:r w:rsidR="002B15F4">
        <w:rPr>
          <w:rFonts w:ascii="Arial" w:hAnsi="Arial"/>
        </w:rPr>
        <w:t xml:space="preserve">), da je njezina narudžba trenutno u statusu obrade i da će biti otpremljena sa njihovog skladišta u roku od 7-14 radnih dana, odnosno najkasnije do 11. kolovoza 2025., kao što je navedeno u njihovim uvjetima dostave; e-mailom od 11. kolovoza 2025. (ID narudžbe: 2350, datum dodavanja: 23. srpnja 2025.) od istog subjekta navedena Marina </w:t>
      </w:r>
      <w:proofErr w:type="spellStart"/>
      <w:r w:rsidR="002B15F4">
        <w:rPr>
          <w:rFonts w:ascii="Arial" w:hAnsi="Arial"/>
        </w:rPr>
        <w:t>Serenčeš</w:t>
      </w:r>
      <w:proofErr w:type="spellEnd"/>
      <w:r w:rsidR="002B15F4">
        <w:rPr>
          <w:rFonts w:ascii="Arial" w:hAnsi="Arial"/>
        </w:rPr>
        <w:t xml:space="preserve"> je obaviještena da je došlo do previda njene pošiljke s njihove strane pa stoga pošiljka još nije otpremljena na njenu adresu, a otprema da bi bila 19. kolovoza 2025., u utorak, na njezinu dostavnu adresu, sa uručenjem 1-3 dana. Navode da su svjesni svoga propusta te navode da, ukoliko joj opcija koju su joj naveli ne odgovara (u znak isprike dali bi joj poklon u obliku opreme za kupljeni uređaj u vrijednosti od 50,00 eura), mole da ih povratno informira u roku od 24 sata, kako bi znali postupiti </w:t>
      </w:r>
      <w:r w:rsidR="002B15F4">
        <w:rPr>
          <w:rFonts w:ascii="Arial" w:hAnsi="Arial"/>
        </w:rPr>
        <w:lastRenderedPageBreak/>
        <w:t xml:space="preserve">o opozivu isporuke i isplate uplaćenih sredstava na njezin račun. </w:t>
      </w:r>
      <w:r w:rsidR="004B3903">
        <w:rPr>
          <w:rFonts w:ascii="Arial" w:hAnsi="Arial"/>
        </w:rPr>
        <w:t xml:space="preserve">Navedena Marina </w:t>
      </w:r>
      <w:proofErr w:type="spellStart"/>
      <w:r w:rsidR="004B3903">
        <w:rPr>
          <w:rFonts w:ascii="Arial" w:hAnsi="Arial"/>
        </w:rPr>
        <w:t>Serenčeš</w:t>
      </w:r>
      <w:proofErr w:type="spellEnd"/>
      <w:r w:rsidR="004B3903">
        <w:rPr>
          <w:rFonts w:ascii="Arial" w:hAnsi="Arial"/>
        </w:rPr>
        <w:t xml:space="preserve"> </w:t>
      </w:r>
      <w:r w:rsidR="00101E23">
        <w:rPr>
          <w:rFonts w:ascii="Arial" w:hAnsi="Arial"/>
        </w:rPr>
        <w:t xml:space="preserve">im je odgovorila, 29. kolovoza 2025. da u privitku šalje br. računa na koji da ih moli da joj što prije isplate novac za mobitel koji je uplaćen pošto je komunikacija sa njima nemoguća i jer joj ne odgovaraju na </w:t>
      </w:r>
      <w:proofErr w:type="spellStart"/>
      <w:r w:rsidR="00101E23">
        <w:rPr>
          <w:rFonts w:ascii="Arial" w:hAnsi="Arial"/>
        </w:rPr>
        <w:t>mailove</w:t>
      </w:r>
      <w:proofErr w:type="spellEnd"/>
      <w:r w:rsidR="00101E23">
        <w:rPr>
          <w:rFonts w:ascii="Arial" w:hAnsi="Arial"/>
        </w:rPr>
        <w:t xml:space="preserve"> o mobitelu za koji su imali tri roka za sla</w:t>
      </w:r>
      <w:r w:rsidR="00BB527B">
        <w:rPr>
          <w:rFonts w:ascii="Arial" w:hAnsi="Arial"/>
        </w:rPr>
        <w:t xml:space="preserve">nje i da nijedan nisu ispunili; dostavlja svoju adresu, br. mobitela i IBAN računa u PBZ. </w:t>
      </w:r>
    </w:p>
    <w:p w:rsidR="00F40BBE" w:rsidP="004B3903" w:rsidRDefault="00321F5B">
      <w:pPr>
        <w:widowControl w:val="false"/>
        <w:suppressAutoHyphens/>
        <w:ind w:firstLine="708"/>
        <w:jc w:val="both"/>
        <w:rPr>
          <w:rFonts w:ascii="Arial" w:hAnsi="Arial"/>
        </w:rPr>
      </w:pPr>
      <w:r>
        <w:rPr>
          <w:rFonts w:ascii="Arial" w:hAnsi="Arial"/>
        </w:rPr>
        <w:t>Iz prijave</w:t>
      </w:r>
      <w:r w:rsidRPr="00321F5B">
        <w:rPr>
          <w:rFonts w:ascii="Arial" w:hAnsi="Arial"/>
        </w:rPr>
        <w:t xml:space="preserve"> potrošača Marine </w:t>
      </w:r>
      <w:proofErr w:type="spellStart"/>
      <w:r w:rsidRPr="00321F5B">
        <w:rPr>
          <w:rFonts w:ascii="Arial" w:hAnsi="Arial"/>
        </w:rPr>
        <w:t>Serenčeš</w:t>
      </w:r>
      <w:proofErr w:type="spellEnd"/>
      <w:r w:rsidRPr="00321F5B">
        <w:rPr>
          <w:rFonts w:ascii="Arial" w:hAnsi="Arial"/>
        </w:rPr>
        <w:t xml:space="preserve"> sa prilozima (str. 25-28 spisa),</w:t>
      </w:r>
      <w:r w:rsidR="002D3233">
        <w:rPr>
          <w:rFonts w:ascii="Arial" w:hAnsi="Arial"/>
        </w:rPr>
        <w:t xml:space="preserve"> </w:t>
      </w:r>
      <w:r>
        <w:rPr>
          <w:rFonts w:ascii="Arial" w:hAnsi="Arial"/>
        </w:rPr>
        <w:t xml:space="preserve">utvrđeno je </w:t>
      </w:r>
      <w:r w:rsidR="00FA1552">
        <w:rPr>
          <w:rFonts w:ascii="Arial" w:hAnsi="Arial"/>
        </w:rPr>
        <w:t xml:space="preserve">da ista prijavljuje tužitelju tvrtku GSM </w:t>
      </w:r>
      <w:proofErr w:type="spellStart"/>
      <w:r w:rsidR="00FA1552">
        <w:rPr>
          <w:rFonts w:ascii="Arial" w:hAnsi="Arial"/>
        </w:rPr>
        <w:t>Point</w:t>
      </w:r>
      <w:proofErr w:type="spellEnd"/>
      <w:r w:rsidR="00FA1552">
        <w:rPr>
          <w:rFonts w:ascii="Arial" w:hAnsi="Arial"/>
        </w:rPr>
        <w:t xml:space="preserve"> zbog neisporučenog mobitela </w:t>
      </w:r>
      <w:r w:rsidR="00623A7E">
        <w:rPr>
          <w:rFonts w:ascii="Arial" w:hAnsi="Arial"/>
        </w:rPr>
        <w:t>iP</w:t>
      </w:r>
      <w:r w:rsidR="00FA1552">
        <w:rPr>
          <w:rFonts w:ascii="Arial" w:hAnsi="Arial"/>
        </w:rPr>
        <w:t>hone 15, naručenog 23.</w:t>
      </w:r>
      <w:r w:rsidR="002D3233">
        <w:rPr>
          <w:rFonts w:ascii="Arial" w:hAnsi="Arial"/>
        </w:rPr>
        <w:t xml:space="preserve"> </w:t>
      </w:r>
      <w:r w:rsidR="00FA1552">
        <w:rPr>
          <w:rFonts w:ascii="Arial" w:hAnsi="Arial"/>
        </w:rPr>
        <w:t>srpnja 2025. i neodgovaranje isti na njene upite za povrat uplaćenog iznosa, navodeći da, unatoč tri odgode isporuke i višestrukim pokušajima kontakata, do toga dana – 9. rujna 2025., nije primila mobitel niti povrat novca pa moli da Tržišna inspekcija provjeri poslovanje tvrtke i poduzme potrebne mjere,</w:t>
      </w:r>
      <w:r w:rsidR="00486A65">
        <w:rPr>
          <w:rFonts w:ascii="Arial" w:hAnsi="Arial"/>
        </w:rPr>
        <w:t xml:space="preserve"> </w:t>
      </w:r>
      <w:r w:rsidR="00FA1552">
        <w:rPr>
          <w:rFonts w:ascii="Arial" w:hAnsi="Arial"/>
        </w:rPr>
        <w:t xml:space="preserve">a priloženo dostavlja potvrdu o kupnji (list 29) - iz kojeg je utvrđeno da </w:t>
      </w:r>
      <w:r w:rsidR="00F40BBE">
        <w:rPr>
          <w:rFonts w:ascii="Arial" w:hAnsi="Arial"/>
        </w:rPr>
        <w:t xml:space="preserve">je </w:t>
      </w:r>
      <w:r w:rsidR="00FA1552">
        <w:rPr>
          <w:rFonts w:ascii="Arial" w:hAnsi="Arial"/>
        </w:rPr>
        <w:t>23. srpnja 2025. uplatila iznos od 651,00 eura  primatelju GSM POINT d.o.o. te kopije dopisivanja e-mai</w:t>
      </w:r>
      <w:r w:rsidR="00921733">
        <w:rPr>
          <w:rFonts w:ascii="Arial" w:hAnsi="Arial"/>
        </w:rPr>
        <w:t xml:space="preserve">lom sa tim trgovačkim društvom </w:t>
      </w:r>
      <w:r w:rsidR="00FA1552">
        <w:rPr>
          <w:rFonts w:ascii="Arial" w:hAnsi="Arial"/>
        </w:rPr>
        <w:t xml:space="preserve">- </w:t>
      </w:r>
      <w:r w:rsidR="006A7898">
        <w:rPr>
          <w:rFonts w:ascii="Arial" w:hAnsi="Arial"/>
        </w:rPr>
        <w:t>"datum doda</w:t>
      </w:r>
      <w:r w:rsidR="00FA1552">
        <w:rPr>
          <w:rFonts w:ascii="Arial" w:hAnsi="Arial"/>
        </w:rPr>
        <w:t>vanja 23.7.2025., ID narudžbe:</w:t>
      </w:r>
      <w:r w:rsidR="004B3903">
        <w:rPr>
          <w:rFonts w:ascii="Arial" w:hAnsi="Arial"/>
        </w:rPr>
        <w:t xml:space="preserve"> </w:t>
      </w:r>
      <w:r w:rsidR="00FA1552">
        <w:rPr>
          <w:rFonts w:ascii="Arial" w:hAnsi="Arial"/>
        </w:rPr>
        <w:t>2350</w:t>
      </w:r>
      <w:r w:rsidR="006A7898">
        <w:rPr>
          <w:rFonts w:ascii="Arial" w:hAnsi="Arial"/>
        </w:rPr>
        <w:t>"</w:t>
      </w:r>
      <w:r w:rsidR="00F40BBE">
        <w:rPr>
          <w:rFonts w:ascii="Arial" w:hAnsi="Arial"/>
        </w:rPr>
        <w:t xml:space="preserve"> (listovi 20-24).</w:t>
      </w:r>
    </w:p>
    <w:p w:rsidR="00321F5B" w:rsidP="004B3903" w:rsidRDefault="00321F5B">
      <w:pPr>
        <w:widowControl w:val="false"/>
        <w:suppressAutoHyphens/>
        <w:ind w:firstLine="708"/>
        <w:jc w:val="both"/>
        <w:rPr>
          <w:rFonts w:ascii="Arial" w:hAnsi="Arial"/>
        </w:rPr>
      </w:pPr>
      <w:r>
        <w:rPr>
          <w:rFonts w:ascii="Arial" w:hAnsi="Arial"/>
        </w:rPr>
        <w:t xml:space="preserve">Iz </w:t>
      </w:r>
      <w:r w:rsidRPr="00321F5B">
        <w:rPr>
          <w:rFonts w:ascii="Arial" w:hAnsi="Arial"/>
        </w:rPr>
        <w:t>obavijest</w:t>
      </w:r>
      <w:r>
        <w:rPr>
          <w:rFonts w:ascii="Arial" w:hAnsi="Arial"/>
        </w:rPr>
        <w:t>i</w:t>
      </w:r>
      <w:r w:rsidRPr="00321F5B">
        <w:rPr>
          <w:rFonts w:ascii="Arial" w:hAnsi="Arial"/>
        </w:rPr>
        <w:t xml:space="preserve"> potrošača od 28. listopada 2025. (str. 3-4 spisa</w:t>
      </w:r>
      <w:r w:rsidR="0066443B">
        <w:rPr>
          <w:rFonts w:ascii="Arial" w:hAnsi="Arial"/>
        </w:rPr>
        <w:t xml:space="preserve"> te str. 29.</w:t>
      </w:r>
      <w:r w:rsidRPr="00321F5B">
        <w:rPr>
          <w:rFonts w:ascii="Arial" w:hAnsi="Arial"/>
        </w:rPr>
        <w:t xml:space="preserve">), </w:t>
      </w:r>
      <w:r>
        <w:rPr>
          <w:rFonts w:ascii="Arial" w:hAnsi="Arial"/>
        </w:rPr>
        <w:t>utvrđeno je</w:t>
      </w:r>
      <w:r w:rsidR="001B126B">
        <w:rPr>
          <w:rFonts w:ascii="Arial" w:hAnsi="Arial"/>
        </w:rPr>
        <w:t xml:space="preserve"> da Marina </w:t>
      </w:r>
      <w:proofErr w:type="spellStart"/>
      <w:r w:rsidR="001B126B">
        <w:rPr>
          <w:rFonts w:ascii="Arial" w:hAnsi="Arial"/>
        </w:rPr>
        <w:t>Serenčeš</w:t>
      </w:r>
      <w:proofErr w:type="spellEnd"/>
      <w:r w:rsidR="001B126B">
        <w:rPr>
          <w:rFonts w:ascii="Arial" w:hAnsi="Arial"/>
        </w:rPr>
        <w:t xml:space="preserve">, obavještava višeg tržišnog inspektora Tomislava Topića, </w:t>
      </w:r>
      <w:r w:rsidR="0066443B">
        <w:rPr>
          <w:rFonts w:ascii="Arial" w:hAnsi="Arial"/>
        </w:rPr>
        <w:t xml:space="preserve">a u vezi s prethodnom prijavom vezanom uz trgovinu GSM </w:t>
      </w:r>
      <w:proofErr w:type="spellStart"/>
      <w:r w:rsidR="0066443B">
        <w:rPr>
          <w:rFonts w:ascii="Arial" w:hAnsi="Arial"/>
        </w:rPr>
        <w:t>Point</w:t>
      </w:r>
      <w:proofErr w:type="spellEnd"/>
      <w:r w:rsidR="0066443B">
        <w:rPr>
          <w:rFonts w:ascii="Arial" w:hAnsi="Arial"/>
        </w:rPr>
        <w:t>, da su joj sredstva vraćena na njen račun, te u privitku dostavlja potvrdu o povratu novca, izdanu od strane banke</w:t>
      </w:r>
      <w:r>
        <w:rPr>
          <w:rFonts w:ascii="Arial" w:hAnsi="Arial"/>
        </w:rPr>
        <w:t>.</w:t>
      </w:r>
    </w:p>
    <w:p w:rsidR="00321F5B" w:rsidP="004B3903" w:rsidRDefault="0066443B">
      <w:pPr>
        <w:widowControl w:val="false"/>
        <w:suppressAutoHyphens/>
        <w:ind w:firstLine="708"/>
        <w:jc w:val="both"/>
        <w:rPr>
          <w:rFonts w:ascii="Arial" w:hAnsi="Arial"/>
        </w:rPr>
      </w:pPr>
      <w:r>
        <w:rPr>
          <w:rFonts w:ascii="Arial" w:hAnsi="Arial"/>
        </w:rPr>
        <w:t xml:space="preserve">Iz </w:t>
      </w:r>
      <w:r w:rsidRPr="00321F5B" w:rsidR="00321F5B">
        <w:rPr>
          <w:rFonts w:ascii="Arial" w:hAnsi="Arial"/>
        </w:rPr>
        <w:t>e-ma</w:t>
      </w:r>
      <w:r>
        <w:rPr>
          <w:rFonts w:ascii="Arial" w:hAnsi="Arial"/>
        </w:rPr>
        <w:t>il korespondencije</w:t>
      </w:r>
      <w:r w:rsidRPr="00321F5B" w:rsidR="00321F5B">
        <w:rPr>
          <w:rFonts w:ascii="Arial" w:hAnsi="Arial"/>
        </w:rPr>
        <w:t xml:space="preserve"> između </w:t>
      </w:r>
      <w:proofErr w:type="spellStart"/>
      <w:r w:rsidRPr="00321F5B" w:rsidR="00321F5B">
        <w:rPr>
          <w:rFonts w:ascii="Arial" w:hAnsi="Arial"/>
        </w:rPr>
        <w:t>okr</w:t>
      </w:r>
      <w:proofErr w:type="spellEnd"/>
      <w:r w:rsidRPr="00321F5B" w:rsidR="00321F5B">
        <w:rPr>
          <w:rFonts w:ascii="Arial" w:hAnsi="Arial"/>
        </w:rPr>
        <w:t>. pravne osobe i tužitelja (str. 5-6 spisa)</w:t>
      </w:r>
      <w:r>
        <w:rPr>
          <w:rFonts w:ascii="Arial" w:hAnsi="Arial"/>
        </w:rPr>
        <w:t>,</w:t>
      </w:r>
      <w:r w:rsidRPr="00321F5B" w:rsidR="00321F5B">
        <w:rPr>
          <w:rFonts w:ascii="Arial" w:hAnsi="Arial"/>
        </w:rPr>
        <w:t xml:space="preserve"> uz izvatke Priv</w:t>
      </w:r>
      <w:r w:rsidR="00321F5B">
        <w:rPr>
          <w:rFonts w:ascii="Arial" w:hAnsi="Arial"/>
        </w:rPr>
        <w:t xml:space="preserve">redne banke Zagreb (list 7-8), </w:t>
      </w:r>
      <w:r>
        <w:rPr>
          <w:rFonts w:ascii="Arial" w:hAnsi="Arial"/>
        </w:rPr>
        <w:t xml:space="preserve">utvrđeno je da Alan </w:t>
      </w:r>
      <w:proofErr w:type="spellStart"/>
      <w:r>
        <w:rPr>
          <w:rFonts w:ascii="Arial" w:hAnsi="Arial"/>
        </w:rPr>
        <w:t>Bagdur</w:t>
      </w:r>
      <w:proofErr w:type="spellEnd"/>
      <w:r>
        <w:rPr>
          <w:rFonts w:ascii="Arial" w:hAnsi="Arial"/>
        </w:rPr>
        <w:t xml:space="preserve"> – GSM Centar, višem tržišnom inspektoru Tomislavu Topiću dostavlja istu potvrdu o izvršenoj uplati Marini </w:t>
      </w:r>
      <w:proofErr w:type="spellStart"/>
      <w:r>
        <w:rPr>
          <w:rFonts w:ascii="Arial" w:hAnsi="Arial"/>
        </w:rPr>
        <w:t>Serenčeš</w:t>
      </w:r>
      <w:proofErr w:type="spellEnd"/>
      <w:r>
        <w:rPr>
          <w:rFonts w:ascii="Arial" w:hAnsi="Arial"/>
        </w:rPr>
        <w:t>.</w:t>
      </w:r>
    </w:p>
    <w:p w:rsidR="001D6D83" w:rsidP="004B3903" w:rsidRDefault="00321F5B">
      <w:pPr>
        <w:widowControl w:val="false"/>
        <w:suppressAutoHyphens/>
        <w:ind w:firstLine="708"/>
        <w:jc w:val="both"/>
        <w:rPr>
          <w:rFonts w:ascii="Arial" w:hAnsi="Arial"/>
        </w:rPr>
      </w:pPr>
      <w:r>
        <w:rPr>
          <w:rFonts w:ascii="Arial" w:hAnsi="Arial"/>
        </w:rPr>
        <w:t>Iz izvatka</w:t>
      </w:r>
      <w:r w:rsidRPr="00321F5B">
        <w:rPr>
          <w:rFonts w:ascii="Arial" w:hAnsi="Arial"/>
        </w:rPr>
        <w:t xml:space="preserve"> iz sudskog registra za </w:t>
      </w:r>
      <w:proofErr w:type="spellStart"/>
      <w:r w:rsidRPr="00321F5B">
        <w:rPr>
          <w:rFonts w:ascii="Arial" w:hAnsi="Arial"/>
        </w:rPr>
        <w:t>okr</w:t>
      </w:r>
      <w:proofErr w:type="spellEnd"/>
      <w:r w:rsidRPr="00321F5B">
        <w:rPr>
          <w:rFonts w:ascii="Arial" w:hAnsi="Arial"/>
        </w:rPr>
        <w:t xml:space="preserve">. pravnu osobu od 20. svibnja 2026. ,povijesni izvadak za I. </w:t>
      </w:r>
      <w:proofErr w:type="spellStart"/>
      <w:r w:rsidRPr="00321F5B">
        <w:rPr>
          <w:rFonts w:ascii="Arial" w:hAnsi="Arial"/>
        </w:rPr>
        <w:t>okr</w:t>
      </w:r>
      <w:proofErr w:type="spellEnd"/>
      <w:r w:rsidRPr="00321F5B">
        <w:rPr>
          <w:rFonts w:ascii="Arial" w:hAnsi="Arial"/>
        </w:rPr>
        <w:t>. pravnu osobu od 08. lipnja 2026. (isprintan radi provje</w:t>
      </w:r>
      <w:r>
        <w:rPr>
          <w:rFonts w:ascii="Arial" w:hAnsi="Arial"/>
        </w:rPr>
        <w:t xml:space="preserve">re adrese I. </w:t>
      </w:r>
      <w:proofErr w:type="spellStart"/>
      <w:r>
        <w:rPr>
          <w:rFonts w:ascii="Arial" w:hAnsi="Arial"/>
        </w:rPr>
        <w:t>okr</w:t>
      </w:r>
      <w:proofErr w:type="spellEnd"/>
      <w:r>
        <w:rPr>
          <w:rFonts w:ascii="Arial" w:hAnsi="Arial"/>
        </w:rPr>
        <w:t xml:space="preserve">. pravne osobe), </w:t>
      </w:r>
      <w:r w:rsidRPr="00907129" w:rsidR="00572214">
        <w:rPr>
          <w:rFonts w:ascii="Arial" w:hAnsi="Arial"/>
        </w:rPr>
        <w:t xml:space="preserve">utvrđeno </w:t>
      </w:r>
      <w:r w:rsidR="0066443B">
        <w:rPr>
          <w:rFonts w:ascii="Arial" w:hAnsi="Arial"/>
        </w:rPr>
        <w:t xml:space="preserve">je </w:t>
      </w:r>
      <w:r w:rsidRPr="00907129" w:rsidR="00572214">
        <w:rPr>
          <w:rFonts w:ascii="Arial" w:hAnsi="Arial"/>
        </w:rPr>
        <w:t xml:space="preserve">da je </w:t>
      </w:r>
      <w:r w:rsidR="0066443B">
        <w:rPr>
          <w:rFonts w:ascii="Arial" w:hAnsi="Arial"/>
        </w:rPr>
        <w:t xml:space="preserve">Antonija </w:t>
      </w:r>
      <w:proofErr w:type="spellStart"/>
      <w:r w:rsidR="0066443B">
        <w:rPr>
          <w:rFonts w:ascii="Arial" w:hAnsi="Arial"/>
        </w:rPr>
        <w:t>Slivac</w:t>
      </w:r>
      <w:proofErr w:type="spellEnd"/>
      <w:r w:rsidR="0066443B">
        <w:rPr>
          <w:rFonts w:ascii="Arial" w:hAnsi="Arial"/>
        </w:rPr>
        <w:t xml:space="preserve"> jedini član uprave od 15. prosinca 2025., a do tada je jedini</w:t>
      </w:r>
      <w:r w:rsidR="001A15C7">
        <w:rPr>
          <w:rFonts w:ascii="Arial" w:hAnsi="Arial"/>
        </w:rPr>
        <w:t xml:space="preserve"> član uprave bio 2. </w:t>
      </w:r>
      <w:r w:rsidR="0066443B">
        <w:rPr>
          <w:rFonts w:ascii="Arial" w:hAnsi="Arial"/>
        </w:rPr>
        <w:t>okrivljeni Goran Reljić, koji je,</w:t>
      </w:r>
      <w:r w:rsidR="001A15C7">
        <w:rPr>
          <w:rFonts w:ascii="Arial" w:hAnsi="Arial"/>
        </w:rPr>
        <w:t xml:space="preserve"> dakle</w:t>
      </w:r>
      <w:r w:rsidRPr="00907129" w:rsidR="00572214">
        <w:rPr>
          <w:rFonts w:ascii="Arial" w:hAnsi="Arial"/>
        </w:rPr>
        <w:t xml:space="preserve"> </w:t>
      </w:r>
      <w:proofErr w:type="spellStart"/>
      <w:r w:rsidR="0066443B">
        <w:rPr>
          <w:rFonts w:ascii="Arial" w:hAnsi="Arial"/>
        </w:rPr>
        <w:t>tempore</w:t>
      </w:r>
      <w:proofErr w:type="spellEnd"/>
      <w:r w:rsidR="0066443B">
        <w:rPr>
          <w:rFonts w:ascii="Arial" w:hAnsi="Arial"/>
        </w:rPr>
        <w:t xml:space="preserve"> </w:t>
      </w:r>
      <w:proofErr w:type="spellStart"/>
      <w:r w:rsidR="0066443B">
        <w:rPr>
          <w:rFonts w:ascii="Arial" w:hAnsi="Arial"/>
        </w:rPr>
        <w:t>criminis</w:t>
      </w:r>
      <w:proofErr w:type="spellEnd"/>
      <w:r w:rsidR="0066443B">
        <w:rPr>
          <w:rFonts w:ascii="Arial" w:hAnsi="Arial"/>
        </w:rPr>
        <w:t xml:space="preserve"> </w:t>
      </w:r>
      <w:r w:rsidRPr="00907129" w:rsidR="00572214">
        <w:rPr>
          <w:rFonts w:ascii="Arial" w:hAnsi="Arial"/>
        </w:rPr>
        <w:t>vodi</w:t>
      </w:r>
      <w:r w:rsidR="0066443B">
        <w:rPr>
          <w:rFonts w:ascii="Arial" w:hAnsi="Arial"/>
        </w:rPr>
        <w:t>o</w:t>
      </w:r>
      <w:r w:rsidRPr="00907129" w:rsidR="00572214">
        <w:rPr>
          <w:rFonts w:ascii="Arial" w:hAnsi="Arial"/>
        </w:rPr>
        <w:t xml:space="preserve"> poslove okrivljene pravne osobe te</w:t>
      </w:r>
      <w:r w:rsidR="00572214">
        <w:rPr>
          <w:rFonts w:ascii="Arial" w:hAnsi="Arial"/>
        </w:rPr>
        <w:t xml:space="preserve"> je, sukladno odredbi članka 61. s</w:t>
      </w:r>
      <w:r w:rsidRPr="00907129" w:rsidR="00572214">
        <w:rPr>
          <w:rFonts w:ascii="Arial" w:hAnsi="Arial"/>
        </w:rPr>
        <w:t>tavka 1. Prekršajnog zakona, odgovorna osoba u okrivljenoj pravnoj osobi.</w:t>
      </w:r>
    </w:p>
    <w:p w:rsidR="001D6D83" w:rsidP="00461A82" w:rsidRDefault="001D6D83">
      <w:pPr>
        <w:ind w:firstLine="708"/>
        <w:jc w:val="both"/>
        <w:rPr>
          <w:rFonts w:ascii="Arial" w:hAnsi="Arial"/>
        </w:rPr>
      </w:pPr>
    </w:p>
    <w:p w:rsidRPr="00321F5B" w:rsidR="00321F5B" w:rsidP="00321F5B" w:rsidRDefault="001B36BB">
      <w:pPr>
        <w:pStyle w:val="Odlomakpopisa"/>
        <w:numPr>
          <w:ilvl w:val="0"/>
          <w:numId w:val="6"/>
        </w:numPr>
        <w:jc w:val="both"/>
        <w:rPr>
          <w:rFonts w:ascii="Arial" w:hAnsi="Arial" w:cs="Arial"/>
          <w:color w:val="000000"/>
        </w:rPr>
      </w:pPr>
      <w:r w:rsidRPr="00383AB6">
        <w:rPr>
          <w:rFonts w:ascii="Arial" w:hAnsi="Arial"/>
          <w:color w:val="000000"/>
        </w:rPr>
        <w:t>Odredbama članka</w:t>
      </w:r>
      <w:r w:rsidR="00321F5B">
        <w:rPr>
          <w:rFonts w:ascii="Arial" w:hAnsi="Arial"/>
          <w:color w:val="000000"/>
        </w:rPr>
        <w:t xml:space="preserve"> 149., stavka 1.</w:t>
      </w:r>
      <w:r w:rsidR="000F02D2">
        <w:rPr>
          <w:rFonts w:ascii="Arial" w:hAnsi="Arial"/>
          <w:color w:val="000000"/>
        </w:rPr>
        <w:t>,</w:t>
      </w:r>
      <w:r w:rsidR="00321F5B">
        <w:rPr>
          <w:rFonts w:ascii="Arial" w:hAnsi="Arial"/>
          <w:color w:val="000000"/>
        </w:rPr>
        <w:t xml:space="preserve"> točke 54. i točke 55. te stavka 2. Zakona o zaštiti potrošača</w:t>
      </w:r>
      <w:r w:rsidRPr="00383AB6">
        <w:rPr>
          <w:rFonts w:ascii="Arial" w:hAnsi="Arial"/>
          <w:color w:val="000000"/>
        </w:rPr>
        <w:t>, propisano</w:t>
      </w:r>
      <w:r w:rsidRPr="00383AB6" w:rsidR="009E3B5F">
        <w:rPr>
          <w:rFonts w:ascii="Arial" w:hAnsi="Arial"/>
          <w:color w:val="000000"/>
        </w:rPr>
        <w:t xml:space="preserve"> je</w:t>
      </w:r>
      <w:r w:rsidR="00321F5B">
        <w:rPr>
          <w:rFonts w:ascii="Arial" w:hAnsi="Arial"/>
          <w:color w:val="000000"/>
        </w:rPr>
        <w:t xml:space="preserve"> da će se novčanom kaznom kazniti trgovac -pravna osoba, ako </w:t>
      </w:r>
      <w:r w:rsidRPr="00321F5B" w:rsidR="00321F5B">
        <w:rPr>
          <w:rFonts w:ascii="Arial" w:hAnsi="Arial" w:cs="Arial"/>
          <w:color w:val="231F20"/>
        </w:rPr>
        <w:t>nije ispunio ugovor sukladno članku 48. stavku 1. ovoga Zakona te ako pisanim putem ne obavijesti potrošača da nije ispunio ugovor (članak 48. stavak 2.), kao i da će se novčanom kaznom za navedene prekršaje kazniti i odgovorna osoba u pravnoj osobi.</w:t>
      </w:r>
    </w:p>
    <w:p w:rsidRPr="000F02D2" w:rsidR="00710697" w:rsidP="001A15C7" w:rsidRDefault="00321F5B">
      <w:pPr>
        <w:ind w:firstLine="360"/>
        <w:jc w:val="both"/>
        <w:rPr>
          <w:rFonts w:ascii="Arial" w:hAnsi="Arial"/>
        </w:rPr>
      </w:pPr>
      <w:r>
        <w:rPr>
          <w:rFonts w:ascii="Arial" w:hAnsi="Arial"/>
        </w:rPr>
        <w:t>6.1.</w:t>
      </w:r>
      <w:r w:rsidRPr="00710697" w:rsidR="001B36BB">
        <w:rPr>
          <w:rFonts w:ascii="Arial" w:hAnsi="Arial"/>
        </w:rPr>
        <w:t xml:space="preserve">Obzirom je nakon počinjenja prekršaja stupio na snagu Zakon o izmjenama i dopunama </w:t>
      </w:r>
      <w:r w:rsidR="00517E1B">
        <w:rPr>
          <w:rFonts w:ascii="Arial" w:hAnsi="Arial"/>
        </w:rPr>
        <w:t>Zakona o zaštiti potrošača</w:t>
      </w:r>
      <w:r w:rsidR="008B651A">
        <w:rPr>
          <w:rFonts w:ascii="Arial" w:hAnsi="Arial"/>
        </w:rPr>
        <w:t>, (NN RH br. 59/26</w:t>
      </w:r>
      <w:r w:rsidRPr="00710697" w:rsidR="001B36BB">
        <w:rPr>
          <w:rFonts w:ascii="Arial" w:hAnsi="Arial"/>
        </w:rPr>
        <w:t>, nastavno: novi Zakon), Sud je, sukladno odredbi članka 3. Prekršajnog zakona, utvrdi</w:t>
      </w:r>
      <w:r w:rsidR="00572214">
        <w:rPr>
          <w:rFonts w:ascii="Arial" w:hAnsi="Arial"/>
        </w:rPr>
        <w:t xml:space="preserve">o da postoji pravni kontinuitet predmetnih prekršaja i to prekršaja iz </w:t>
      </w:r>
      <w:r w:rsidRPr="00572214" w:rsidR="00572214">
        <w:rPr>
          <w:rFonts w:ascii="Arial" w:hAnsi="Arial"/>
        </w:rPr>
        <w:t>članka</w:t>
      </w:r>
      <w:r w:rsidR="00572214">
        <w:rPr>
          <w:rFonts w:ascii="Arial" w:hAnsi="Arial"/>
        </w:rPr>
        <w:t xml:space="preserve"> </w:t>
      </w:r>
      <w:r w:rsidR="00572214">
        <w:rPr>
          <w:rFonts w:ascii="Arial" w:hAnsi="Arial" w:cs="Arial"/>
        </w:rPr>
        <w:t>149. stavka 1. točke 54. i stavka 2. u odredbi članka 149. stavka 1. točke 62</w:t>
      </w:r>
      <w:r w:rsidRPr="00572214" w:rsidR="00572214">
        <w:rPr>
          <w:rFonts w:ascii="Arial" w:hAnsi="Arial" w:cs="Arial"/>
        </w:rPr>
        <w:t>. i stavka 2.</w:t>
      </w:r>
      <w:r w:rsidR="00572214">
        <w:rPr>
          <w:rFonts w:ascii="Arial" w:hAnsi="Arial" w:cs="Arial"/>
        </w:rPr>
        <w:t xml:space="preserve"> te prekršaja iz članka 149. stavka 1. točke 55</w:t>
      </w:r>
      <w:r w:rsidRPr="00572214" w:rsidR="00572214">
        <w:rPr>
          <w:rFonts w:ascii="Arial" w:hAnsi="Arial" w:cs="Arial"/>
        </w:rPr>
        <w:t>. i stavka 2.</w:t>
      </w:r>
      <w:r w:rsidRPr="00572214" w:rsidR="00572214">
        <w:t xml:space="preserve"> </w:t>
      </w:r>
      <w:r w:rsidRPr="00572214" w:rsidR="00572214">
        <w:rPr>
          <w:rFonts w:ascii="Arial" w:hAnsi="Arial" w:cs="Arial"/>
        </w:rPr>
        <w:t>u odredb</w:t>
      </w:r>
      <w:r w:rsidR="00572214">
        <w:rPr>
          <w:rFonts w:ascii="Arial" w:hAnsi="Arial" w:cs="Arial"/>
        </w:rPr>
        <w:t>i članka 149. stavka 1. točke 63</w:t>
      </w:r>
      <w:r w:rsidRPr="00572214" w:rsidR="00572214">
        <w:rPr>
          <w:rFonts w:ascii="Arial" w:hAnsi="Arial" w:cs="Arial"/>
        </w:rPr>
        <w:t>. i stavka 2</w:t>
      </w:r>
      <w:r w:rsidR="00572214">
        <w:rPr>
          <w:rFonts w:ascii="Arial" w:hAnsi="Arial" w:cs="Arial"/>
        </w:rPr>
        <w:t>. novog Zakona</w:t>
      </w:r>
      <w:r w:rsidR="000F02D2">
        <w:rPr>
          <w:rFonts w:ascii="Arial" w:hAnsi="Arial" w:cs="Arial"/>
        </w:rPr>
        <w:t xml:space="preserve">, </w:t>
      </w:r>
      <w:r w:rsidR="008B651A">
        <w:rPr>
          <w:rFonts w:ascii="Arial" w:hAnsi="Arial"/>
        </w:rPr>
        <w:t xml:space="preserve">a da je </w:t>
      </w:r>
      <w:r w:rsidR="00517E1B">
        <w:rPr>
          <w:rFonts w:ascii="Arial" w:hAnsi="Arial"/>
        </w:rPr>
        <w:t>Zakon o zaštiti potrošača</w:t>
      </w:r>
      <w:r w:rsidRPr="00710697" w:rsidR="001B36BB">
        <w:rPr>
          <w:rFonts w:ascii="Arial" w:hAnsi="Arial"/>
        </w:rPr>
        <w:t xml:space="preserve"> blaži za okrivljenike, jer propisuje niže novčane kazne, nakon što se prijašnje novčane kazne u kunama, preračunaju u eure </w:t>
      </w:r>
      <w:r w:rsidRPr="00710697" w:rsidR="001B36BB">
        <w:rPr>
          <w:rFonts w:ascii="Arial" w:hAnsi="Arial"/>
          <w:color w:val="231F20"/>
        </w:rPr>
        <w:t xml:space="preserve">pa je na okrivljenike primijenio </w:t>
      </w:r>
      <w:r w:rsidR="00517E1B">
        <w:rPr>
          <w:rFonts w:ascii="Arial" w:hAnsi="Arial"/>
          <w:color w:val="231F20"/>
        </w:rPr>
        <w:t>Zakon o zaštiti potrošača</w:t>
      </w:r>
      <w:r w:rsidR="008B651A">
        <w:rPr>
          <w:rFonts w:ascii="Arial" w:hAnsi="Arial"/>
          <w:color w:val="231F20"/>
        </w:rPr>
        <w:t>.</w:t>
      </w:r>
    </w:p>
    <w:p w:rsidRPr="00710697" w:rsidR="008B651A" w:rsidP="00710697" w:rsidRDefault="008B651A">
      <w:pPr>
        <w:ind w:left="360"/>
        <w:jc w:val="both"/>
        <w:rPr>
          <w:rFonts w:ascii="Arial" w:hAnsi="Arial"/>
          <w:color w:val="000000"/>
        </w:rPr>
      </w:pPr>
    </w:p>
    <w:p w:rsidRPr="00907129" w:rsidR="001B36BB" w:rsidP="004E2734" w:rsidRDefault="000F02D2">
      <w:pPr>
        <w:widowControl w:val="false"/>
        <w:suppressAutoHyphens/>
        <w:ind w:firstLine="708"/>
        <w:jc w:val="both"/>
        <w:rPr>
          <w:rFonts w:ascii="Arial" w:hAnsi="Arial"/>
        </w:rPr>
      </w:pPr>
      <w:r>
        <w:rPr>
          <w:rFonts w:ascii="Arial" w:hAnsi="Arial"/>
        </w:rPr>
        <w:t>7</w:t>
      </w:r>
      <w:r w:rsidR="00815668">
        <w:rPr>
          <w:rFonts w:ascii="Arial" w:hAnsi="Arial"/>
        </w:rPr>
        <w:t>.</w:t>
      </w:r>
      <w:r w:rsidRPr="00907129" w:rsidR="001B36BB">
        <w:rPr>
          <w:rFonts w:ascii="Arial" w:hAnsi="Arial"/>
        </w:rPr>
        <w:t xml:space="preserve">Podvodeći utvrđeno činjenično stanje, odnosno utvrđene </w:t>
      </w:r>
      <w:r w:rsidR="001B36BB">
        <w:rPr>
          <w:rFonts w:ascii="Arial" w:hAnsi="Arial"/>
        </w:rPr>
        <w:t xml:space="preserve">odlučne činjenice </w:t>
      </w:r>
      <w:r w:rsidR="001B36BB">
        <w:rPr>
          <w:rFonts w:ascii="Arial" w:hAnsi="Arial"/>
        </w:rPr>
        <w:lastRenderedPageBreak/>
        <w:t>pod citirane z</w:t>
      </w:r>
      <w:r w:rsidRPr="00907129" w:rsidR="001B36BB">
        <w:rPr>
          <w:rFonts w:ascii="Arial" w:hAnsi="Arial"/>
        </w:rPr>
        <w:t>akonske odredbe, Sud je utvrdio nedvojbeno dokazanim da su se u postupanju okrivljene pravne zgode, a putem njene odgovorne osobe</w:t>
      </w:r>
      <w:r w:rsidR="008B651A">
        <w:rPr>
          <w:rFonts w:ascii="Arial" w:hAnsi="Arial"/>
        </w:rPr>
        <w:t>, inkriminiranih zgoda</w:t>
      </w:r>
      <w:r w:rsidRPr="00907129" w:rsidR="001B36BB">
        <w:rPr>
          <w:rFonts w:ascii="Arial" w:hAnsi="Arial"/>
        </w:rPr>
        <w:t xml:space="preserve"> stekla sva obiljež</w:t>
      </w:r>
      <w:r w:rsidR="009B2C50">
        <w:rPr>
          <w:rFonts w:ascii="Arial" w:hAnsi="Arial"/>
        </w:rPr>
        <w:t>ja prekršaja za koje se optužuju</w:t>
      </w:r>
      <w:r w:rsidRPr="00907129" w:rsidR="001B36BB">
        <w:rPr>
          <w:rFonts w:ascii="Arial" w:hAnsi="Arial"/>
        </w:rPr>
        <w:t xml:space="preserve"> predmetnim optužnim prijedlogom te su oglašeni krivima za iste, utvrđene su im poje</w:t>
      </w:r>
      <w:r w:rsidR="009B2C50">
        <w:rPr>
          <w:rFonts w:ascii="Arial" w:hAnsi="Arial"/>
        </w:rPr>
        <w:t>dinačne novčane kazne i izrečene ukupne novčane</w:t>
      </w:r>
      <w:r w:rsidRPr="00907129" w:rsidR="001B36BB">
        <w:rPr>
          <w:rFonts w:ascii="Arial" w:hAnsi="Arial"/>
        </w:rPr>
        <w:t xml:space="preserve"> kaz</w:t>
      </w:r>
      <w:r w:rsidR="009B2C50">
        <w:rPr>
          <w:rFonts w:ascii="Arial" w:hAnsi="Arial"/>
        </w:rPr>
        <w:t>ne</w:t>
      </w:r>
      <w:r w:rsidRPr="00907129" w:rsidR="001B36BB">
        <w:rPr>
          <w:rFonts w:ascii="Arial" w:hAnsi="Arial"/>
        </w:rPr>
        <w:t xml:space="preserve"> – sve kao u izreci.</w:t>
      </w:r>
    </w:p>
    <w:p w:rsidRPr="00921733" w:rsidR="00921733" w:rsidP="00DA7EE0" w:rsidRDefault="000F02D2">
      <w:pPr>
        <w:ind w:firstLine="708"/>
        <w:jc w:val="both"/>
        <w:rPr>
          <w:rFonts w:ascii="Arial" w:hAnsi="Arial"/>
        </w:rPr>
      </w:pPr>
      <w:r>
        <w:rPr>
          <w:rFonts w:ascii="Arial" w:hAnsi="Arial"/>
        </w:rPr>
        <w:t>7</w:t>
      </w:r>
      <w:r w:rsidR="00572214">
        <w:rPr>
          <w:rFonts w:ascii="Arial" w:hAnsi="Arial"/>
        </w:rPr>
        <w:t>.1</w:t>
      </w:r>
      <w:r w:rsidRPr="00907129" w:rsidR="001B36BB">
        <w:rPr>
          <w:rFonts w:ascii="Arial" w:hAnsi="Arial"/>
        </w:rPr>
        <w:t>. U odnosu na točku 1. izreke presude, Sud je, na temelju utvrđenih odlučnih činje</w:t>
      </w:r>
      <w:r w:rsidR="00B141F3">
        <w:rPr>
          <w:rFonts w:ascii="Arial" w:hAnsi="Arial"/>
        </w:rPr>
        <w:t>nica, kako je r</w:t>
      </w:r>
      <w:r w:rsidR="001A15C7">
        <w:rPr>
          <w:rFonts w:ascii="Arial" w:hAnsi="Arial"/>
        </w:rPr>
        <w:t>azloženo u točki</w:t>
      </w:r>
      <w:r w:rsidR="00B141F3">
        <w:rPr>
          <w:rFonts w:ascii="Arial" w:hAnsi="Arial"/>
        </w:rPr>
        <w:t xml:space="preserve"> 3.</w:t>
      </w:r>
      <w:r w:rsidRPr="00907129" w:rsidR="001B36BB">
        <w:rPr>
          <w:rFonts w:ascii="Arial" w:hAnsi="Arial"/>
        </w:rPr>
        <w:t xml:space="preserve"> </w:t>
      </w:r>
      <w:r w:rsidR="00B141F3">
        <w:rPr>
          <w:rFonts w:ascii="Arial" w:hAnsi="Arial"/>
        </w:rPr>
        <w:t xml:space="preserve">ovog </w:t>
      </w:r>
      <w:r w:rsidRPr="00907129" w:rsidR="001B36BB">
        <w:rPr>
          <w:rFonts w:ascii="Arial" w:hAnsi="Arial"/>
        </w:rPr>
        <w:t>obrazloženja,</w:t>
      </w:r>
      <w:r w:rsidR="009E3B5F">
        <w:rPr>
          <w:rFonts w:ascii="Arial" w:hAnsi="Arial"/>
        </w:rPr>
        <w:t xml:space="preserve"> utvrdio nedvojbeno dokazanim da</w:t>
      </w:r>
      <w:r w:rsidR="001A15C7">
        <w:rPr>
          <w:rFonts w:ascii="Arial" w:hAnsi="Arial"/>
        </w:rPr>
        <w:t xml:space="preserve"> je okrivljena pravna osoba, putem svoje odgovorne osobe postupila na način činjenično opisan u točki 1. izreke ove presude,</w:t>
      </w:r>
      <w:r w:rsidR="00ED4521">
        <w:rPr>
          <w:rFonts w:ascii="Arial" w:hAnsi="Arial"/>
        </w:rPr>
        <w:t xml:space="preserve"> dakle</w:t>
      </w:r>
      <w:r w:rsidRPr="00907129" w:rsidR="001B36BB">
        <w:rPr>
          <w:rFonts w:ascii="Arial" w:hAnsi="Arial"/>
        </w:rPr>
        <w:t>,</w:t>
      </w:r>
      <w:r w:rsidR="00ED4521">
        <w:rPr>
          <w:rFonts w:ascii="Arial" w:hAnsi="Arial"/>
        </w:rPr>
        <w:t xml:space="preserve"> </w:t>
      </w:r>
      <w:r w:rsidR="00921733">
        <w:rPr>
          <w:rFonts w:ascii="Arial" w:hAnsi="Arial"/>
        </w:rPr>
        <w:t xml:space="preserve">kao </w:t>
      </w:r>
      <w:r w:rsidR="00921733">
        <w:rPr>
          <w:rFonts w:ascii="Arial" w:hAnsi="Arial"/>
          <w:color w:val="000000"/>
        </w:rPr>
        <w:t xml:space="preserve">trgovac </w:t>
      </w:r>
      <w:r w:rsidR="00921733">
        <w:rPr>
          <w:rFonts w:ascii="Arial" w:hAnsi="Arial" w:cs="Arial"/>
          <w:color w:val="231F20"/>
        </w:rPr>
        <w:t>nije ispunila</w:t>
      </w:r>
      <w:r w:rsidRPr="00321F5B" w:rsidR="00921733">
        <w:rPr>
          <w:rFonts w:ascii="Arial" w:hAnsi="Arial" w:cs="Arial"/>
          <w:color w:val="231F20"/>
        </w:rPr>
        <w:t xml:space="preserve"> ugovor su</w:t>
      </w:r>
      <w:r w:rsidR="00921733">
        <w:rPr>
          <w:rFonts w:ascii="Arial" w:hAnsi="Arial" w:cs="Arial"/>
          <w:color w:val="231F20"/>
        </w:rPr>
        <w:t>kladno članku 48. stavku 1. Zakona o zaštiti potrošača</w:t>
      </w:r>
      <w:r w:rsidRPr="00ED4521" w:rsidR="00ED4521">
        <w:rPr>
          <w:rFonts w:ascii="Arial" w:hAnsi="Arial"/>
        </w:rPr>
        <w:t>,</w:t>
      </w:r>
      <w:r w:rsidR="00ED4521">
        <w:rPr>
          <w:rFonts w:ascii="Arial" w:hAnsi="Arial"/>
        </w:rPr>
        <w:t xml:space="preserve"> </w:t>
      </w:r>
      <w:r w:rsidR="001A15C7">
        <w:rPr>
          <w:rFonts w:ascii="Arial" w:hAnsi="Arial"/>
        </w:rPr>
        <w:t>čime je</w:t>
      </w:r>
      <w:r w:rsidRPr="00ED4521" w:rsidR="00ED4521">
        <w:rPr>
          <w:rFonts w:ascii="Arial" w:hAnsi="Arial"/>
        </w:rPr>
        <w:t xml:space="preserve"> </w:t>
      </w:r>
      <w:r w:rsidRPr="00921733" w:rsidR="00921733">
        <w:rPr>
          <w:rFonts w:ascii="Arial" w:hAnsi="Arial"/>
        </w:rPr>
        <w:t>po</w:t>
      </w:r>
      <w:r w:rsidR="00921733">
        <w:rPr>
          <w:rFonts w:ascii="Arial" w:hAnsi="Arial"/>
        </w:rPr>
        <w:t>stupila</w:t>
      </w:r>
      <w:r w:rsidRPr="00921733" w:rsidR="00921733">
        <w:rPr>
          <w:rFonts w:ascii="Arial" w:hAnsi="Arial"/>
        </w:rPr>
        <w:t xml:space="preserve"> protivno odredbi članka 48. stavk</w:t>
      </w:r>
      <w:r w:rsidR="00921733">
        <w:rPr>
          <w:rFonts w:ascii="Arial" w:hAnsi="Arial"/>
        </w:rPr>
        <w:t>a 1. Zakona o zaštiti potrošača i počinila</w:t>
      </w:r>
      <w:r w:rsidRPr="00921733" w:rsidR="00921733">
        <w:rPr>
          <w:rFonts w:ascii="Arial" w:hAnsi="Arial"/>
        </w:rPr>
        <w:t xml:space="preserve"> prekršaj iz </w:t>
      </w:r>
      <w:r w:rsidR="00921733">
        <w:rPr>
          <w:rFonts w:ascii="Arial" w:hAnsi="Arial"/>
        </w:rPr>
        <w:t xml:space="preserve">članka 149. stavka 1. točke 54., kažnjiv za odgovornu osobu prema  stavku 2. </w:t>
      </w:r>
      <w:r w:rsidRPr="00921733" w:rsidR="00921733">
        <w:rPr>
          <w:rFonts w:ascii="Arial" w:hAnsi="Arial"/>
        </w:rPr>
        <w:t xml:space="preserve">istog </w:t>
      </w:r>
      <w:r w:rsidR="00921733">
        <w:rPr>
          <w:rFonts w:ascii="Arial" w:hAnsi="Arial"/>
        </w:rPr>
        <w:t xml:space="preserve">članka. </w:t>
      </w:r>
      <w:r w:rsidRPr="00921733" w:rsidR="00921733">
        <w:rPr>
          <w:rFonts w:ascii="Arial" w:hAnsi="Arial"/>
        </w:rPr>
        <w:t xml:space="preserve"> </w:t>
      </w:r>
    </w:p>
    <w:p w:rsidR="001B36BB" w:rsidP="00921733" w:rsidRDefault="00ED4521">
      <w:pPr>
        <w:ind w:firstLine="708"/>
        <w:jc w:val="both"/>
        <w:rPr>
          <w:rFonts w:ascii="Arial" w:hAnsi="Arial"/>
        </w:rPr>
      </w:pPr>
      <w:r w:rsidRPr="00ED4521">
        <w:rPr>
          <w:rFonts w:ascii="Arial" w:hAnsi="Arial"/>
        </w:rPr>
        <w:t xml:space="preserve"> </w:t>
      </w:r>
      <w:r w:rsidR="000F02D2">
        <w:rPr>
          <w:rFonts w:ascii="Arial" w:hAnsi="Arial"/>
        </w:rPr>
        <w:t>7.2</w:t>
      </w:r>
      <w:r w:rsidRPr="00907129" w:rsidR="001B36BB">
        <w:rPr>
          <w:rFonts w:ascii="Arial" w:hAnsi="Arial"/>
        </w:rPr>
        <w:t>.U odnosu na točku 2. izreke presude, Sud je, na temelju utvrđenih odlučnih činjenica</w:t>
      </w:r>
      <w:r w:rsidR="00815668">
        <w:rPr>
          <w:rFonts w:ascii="Arial" w:hAnsi="Arial"/>
        </w:rPr>
        <w:t xml:space="preserve">, kako je razloženo u točki </w:t>
      </w:r>
      <w:r w:rsidRPr="000F02D2" w:rsidR="000F02D2">
        <w:rPr>
          <w:rFonts w:ascii="Arial" w:hAnsi="Arial"/>
        </w:rPr>
        <w:t>3.</w:t>
      </w:r>
      <w:r w:rsidR="000F02D2">
        <w:rPr>
          <w:rFonts w:ascii="Arial" w:hAnsi="Arial"/>
        </w:rPr>
        <w:t xml:space="preserve"> </w:t>
      </w:r>
      <w:r w:rsidR="00815668">
        <w:rPr>
          <w:rFonts w:ascii="Arial" w:hAnsi="Arial"/>
        </w:rPr>
        <w:t xml:space="preserve">ovoga </w:t>
      </w:r>
      <w:r w:rsidRPr="00907129" w:rsidR="001B36BB">
        <w:rPr>
          <w:rFonts w:ascii="Arial" w:hAnsi="Arial"/>
        </w:rPr>
        <w:t xml:space="preserve">obrazloženja, utvrdio nedvojbeno dokazanim da </w:t>
      </w:r>
      <w:r w:rsidRPr="001A15C7" w:rsidR="001A15C7">
        <w:rPr>
          <w:rFonts w:ascii="Arial" w:hAnsi="Arial"/>
        </w:rPr>
        <w:t>je okrivljena pravna osoba, putem svoje odgovorne osobe postupila na n</w:t>
      </w:r>
      <w:r w:rsidR="001A15C7">
        <w:rPr>
          <w:rFonts w:ascii="Arial" w:hAnsi="Arial"/>
        </w:rPr>
        <w:t>ačin činjenično opisan u točki 2</w:t>
      </w:r>
      <w:r w:rsidRPr="001A15C7" w:rsidR="001A15C7">
        <w:rPr>
          <w:rFonts w:ascii="Arial" w:hAnsi="Arial"/>
        </w:rPr>
        <w:t>. izreke ove presude</w:t>
      </w:r>
      <w:r w:rsidR="001A15C7">
        <w:rPr>
          <w:rFonts w:ascii="Arial" w:hAnsi="Arial"/>
        </w:rPr>
        <w:t>, dakle,</w:t>
      </w:r>
      <w:r w:rsidRPr="00921733" w:rsidR="00921733">
        <w:t xml:space="preserve"> </w:t>
      </w:r>
      <w:r w:rsidR="00921733">
        <w:rPr>
          <w:rFonts w:ascii="Arial" w:hAnsi="Arial"/>
        </w:rPr>
        <w:t>pisanim putem nije</w:t>
      </w:r>
      <w:r w:rsidRPr="00921733" w:rsidR="00921733">
        <w:rPr>
          <w:rFonts w:ascii="Arial" w:hAnsi="Arial"/>
        </w:rPr>
        <w:t xml:space="preserve"> obavijesti</w:t>
      </w:r>
      <w:r w:rsidR="00921733">
        <w:rPr>
          <w:rFonts w:ascii="Arial" w:hAnsi="Arial"/>
        </w:rPr>
        <w:t>la potrošača da nije ispunila</w:t>
      </w:r>
      <w:r w:rsidRPr="00921733" w:rsidR="00921733">
        <w:rPr>
          <w:rFonts w:ascii="Arial" w:hAnsi="Arial"/>
        </w:rPr>
        <w:t xml:space="preserve"> ugovor</w:t>
      </w:r>
      <w:r w:rsidR="00921733">
        <w:rPr>
          <w:rFonts w:ascii="Arial" w:hAnsi="Arial"/>
        </w:rPr>
        <w:t xml:space="preserve">, </w:t>
      </w:r>
      <w:r w:rsidR="001A15C7">
        <w:rPr>
          <w:rFonts w:ascii="Arial" w:hAnsi="Arial"/>
        </w:rPr>
        <w:t>čime je postupila</w:t>
      </w:r>
      <w:r w:rsidRPr="00815668" w:rsidR="00815668">
        <w:rPr>
          <w:rFonts w:ascii="Arial" w:hAnsi="Arial"/>
        </w:rPr>
        <w:t xml:space="preserve"> protivno odredbi članka </w:t>
      </w:r>
      <w:r w:rsidR="00921733">
        <w:rPr>
          <w:rFonts w:ascii="Arial" w:hAnsi="Arial"/>
        </w:rPr>
        <w:t>48. stavka 2</w:t>
      </w:r>
      <w:r w:rsidRPr="00921733" w:rsidR="00921733">
        <w:rPr>
          <w:rFonts w:ascii="Arial" w:hAnsi="Arial"/>
        </w:rPr>
        <w:t>. Zakona o zaštiti potrošača i počinila prekršaj i</w:t>
      </w:r>
      <w:r w:rsidR="00921733">
        <w:rPr>
          <w:rFonts w:ascii="Arial" w:hAnsi="Arial"/>
        </w:rPr>
        <w:t>z članka 149. stavka 1. točke 55</w:t>
      </w:r>
      <w:r w:rsidR="009E3B5F">
        <w:rPr>
          <w:rFonts w:ascii="Arial" w:hAnsi="Arial"/>
        </w:rPr>
        <w:t>.</w:t>
      </w:r>
      <w:r w:rsidR="00921733">
        <w:rPr>
          <w:rFonts w:ascii="Arial" w:hAnsi="Arial"/>
        </w:rPr>
        <w:t>,</w:t>
      </w:r>
      <w:r w:rsidRPr="00921733" w:rsidR="00921733">
        <w:t xml:space="preserve"> </w:t>
      </w:r>
      <w:r w:rsidRPr="00921733" w:rsidR="00921733">
        <w:rPr>
          <w:rFonts w:ascii="Arial" w:hAnsi="Arial"/>
        </w:rPr>
        <w:t>kažnjiv za odgovornu osobu prema  stavku 2. istog članka</w:t>
      </w:r>
      <w:r w:rsidR="00921733">
        <w:rPr>
          <w:rFonts w:ascii="Arial" w:hAnsi="Arial"/>
        </w:rPr>
        <w:t>.</w:t>
      </w:r>
      <w:r w:rsidRPr="00921733" w:rsidR="00921733">
        <w:rPr>
          <w:rFonts w:ascii="Arial" w:hAnsi="Arial"/>
        </w:rPr>
        <w:t xml:space="preserve">  </w:t>
      </w:r>
    </w:p>
    <w:p w:rsidR="009E3B5F" w:rsidP="00815668" w:rsidRDefault="009E3B5F">
      <w:pPr>
        <w:ind w:firstLine="708"/>
        <w:jc w:val="both"/>
        <w:rPr>
          <w:rFonts w:ascii="Arial" w:hAnsi="Arial"/>
        </w:rPr>
      </w:pPr>
    </w:p>
    <w:p w:rsidRPr="00E635E3" w:rsidR="00E635E3" w:rsidP="00A43D62" w:rsidRDefault="000F02D2">
      <w:pPr>
        <w:jc w:val="both"/>
        <w:rPr>
          <w:rFonts w:ascii="Arial" w:hAnsi="Arial"/>
        </w:rPr>
      </w:pPr>
      <w:r>
        <w:rPr>
          <w:rFonts w:ascii="Arial" w:hAnsi="Arial"/>
        </w:rPr>
        <w:tab/>
        <w:t>8</w:t>
      </w:r>
      <w:r w:rsidR="008F7057">
        <w:rPr>
          <w:rFonts w:ascii="Arial" w:hAnsi="Arial"/>
        </w:rPr>
        <w:t>. Pri odmjeravanju novčanih</w:t>
      </w:r>
      <w:r w:rsidRPr="00E635E3" w:rsidR="00E635E3">
        <w:rPr>
          <w:rFonts w:ascii="Arial" w:hAnsi="Arial"/>
        </w:rPr>
        <w:t xml:space="preserve"> k</w:t>
      </w:r>
      <w:r w:rsidR="008F7057">
        <w:rPr>
          <w:rFonts w:ascii="Arial" w:hAnsi="Arial"/>
        </w:rPr>
        <w:t>azni</w:t>
      </w:r>
      <w:r w:rsidR="00A43D62">
        <w:rPr>
          <w:rFonts w:ascii="Arial" w:hAnsi="Arial"/>
        </w:rPr>
        <w:t xml:space="preserve"> okrivljenicima za počinjene</w:t>
      </w:r>
      <w:r w:rsidRPr="00E635E3" w:rsidR="00E635E3">
        <w:rPr>
          <w:rFonts w:ascii="Arial" w:hAnsi="Arial"/>
        </w:rPr>
        <w:t xml:space="preserve"> prekršaj</w:t>
      </w:r>
      <w:r w:rsidR="00A43D62">
        <w:rPr>
          <w:rFonts w:ascii="Arial" w:hAnsi="Arial"/>
        </w:rPr>
        <w:t>e</w:t>
      </w:r>
      <w:r w:rsidRPr="00E635E3" w:rsidR="00E635E3">
        <w:rPr>
          <w:rFonts w:ascii="Arial" w:hAnsi="Arial"/>
        </w:rPr>
        <w:t xml:space="preserve">, Sud je cijenio sve okolnosti iz čl. 36. st. 2. Prekršajnog zakona, pri čemu im nije našao otegotnih okolnosti, dok im je kao </w:t>
      </w:r>
      <w:r w:rsidR="00A43D62">
        <w:rPr>
          <w:rFonts w:ascii="Arial" w:hAnsi="Arial"/>
        </w:rPr>
        <w:t>olakotnu okolnost</w:t>
      </w:r>
      <w:r w:rsidRPr="00E635E3" w:rsidR="00E635E3">
        <w:rPr>
          <w:rFonts w:ascii="Arial" w:hAnsi="Arial"/>
        </w:rPr>
        <w:t xml:space="preserve"> uzeo u obzir </w:t>
      </w:r>
      <w:r w:rsidR="00A43D62">
        <w:rPr>
          <w:rFonts w:ascii="Arial" w:hAnsi="Arial"/>
        </w:rPr>
        <w:t xml:space="preserve">činjenicu da su vratili novac predmetnoj potrošačici, koja je izjavila i da nema više nikakvih potraživanja prema okrivljenicima pa im je odmjerio pojedinačne </w:t>
      </w:r>
      <w:r w:rsidRPr="00E635E3" w:rsidR="00E635E3">
        <w:rPr>
          <w:rFonts w:ascii="Arial" w:hAnsi="Arial"/>
        </w:rPr>
        <w:t>novčane kazne</w:t>
      </w:r>
      <w:r w:rsidR="00A43D62">
        <w:rPr>
          <w:rFonts w:ascii="Arial" w:hAnsi="Arial"/>
        </w:rPr>
        <w:t xml:space="preserve"> u propisanim posebnim minimumima za pravnu osobu te za odgovornu osobu u pravnoj osobi, držeći da će se i tako odmjerenim kaznama postići svrha prekršajnog kažnjavanja</w:t>
      </w:r>
      <w:r w:rsidR="00BD656F">
        <w:rPr>
          <w:rFonts w:ascii="Arial" w:hAnsi="Arial"/>
        </w:rPr>
        <w:t xml:space="preserve"> te </w:t>
      </w:r>
      <w:r>
        <w:rPr>
          <w:rFonts w:ascii="Arial" w:hAnsi="Arial"/>
        </w:rPr>
        <w:t>im izrekao ukupne novčane kazne</w:t>
      </w:r>
      <w:r w:rsidR="00BD656F">
        <w:rPr>
          <w:rFonts w:ascii="Arial" w:hAnsi="Arial"/>
        </w:rPr>
        <w:t>.</w:t>
      </w:r>
    </w:p>
    <w:p w:rsidRPr="00907129" w:rsidR="00E635E3" w:rsidP="00815668" w:rsidRDefault="00E635E3">
      <w:pPr>
        <w:ind w:firstLine="708"/>
        <w:jc w:val="both"/>
        <w:rPr>
          <w:rFonts w:ascii="Arial" w:hAnsi="Arial"/>
        </w:rPr>
      </w:pPr>
    </w:p>
    <w:p w:rsidR="0044455A" w:rsidP="0044455A" w:rsidRDefault="000F02D2">
      <w:pPr>
        <w:ind w:firstLine="708"/>
        <w:jc w:val="both"/>
        <w:rPr>
          <w:rFonts w:ascii="Arial" w:hAnsi="Arial" w:cs="Arial"/>
        </w:rPr>
      </w:pPr>
      <w:r>
        <w:rPr>
          <w:rFonts w:ascii="Arial" w:hAnsi="Arial" w:cs="Arial"/>
        </w:rPr>
        <w:t>9</w:t>
      </w:r>
      <w:r w:rsidR="0044455A">
        <w:rPr>
          <w:rFonts w:ascii="Arial" w:hAnsi="Arial" w:cs="Arial"/>
        </w:rPr>
        <w:t>.Kako su okrivljenici</w:t>
      </w:r>
      <w:r w:rsidRPr="00651FE1" w:rsidR="0044455A">
        <w:rPr>
          <w:rFonts w:ascii="Arial" w:hAnsi="Arial" w:cs="Arial"/>
        </w:rPr>
        <w:t xml:space="preserve"> oglašen</w:t>
      </w:r>
      <w:r w:rsidR="0044455A">
        <w:rPr>
          <w:rFonts w:ascii="Arial" w:hAnsi="Arial" w:cs="Arial"/>
        </w:rPr>
        <w:t>i krivima</w:t>
      </w:r>
      <w:r w:rsidRPr="00651FE1" w:rsidR="0044455A">
        <w:rPr>
          <w:rFonts w:ascii="Arial" w:hAnsi="Arial" w:cs="Arial"/>
        </w:rPr>
        <w:t xml:space="preserve">, Sud </w:t>
      </w:r>
      <w:r w:rsidR="0044455A">
        <w:rPr>
          <w:rFonts w:ascii="Arial" w:hAnsi="Arial" w:cs="Arial"/>
        </w:rPr>
        <w:t>ih</w:t>
      </w:r>
      <w:r w:rsidRPr="00651FE1" w:rsidR="0044455A">
        <w:rPr>
          <w:rFonts w:ascii="Arial" w:hAnsi="Arial" w:cs="Arial"/>
        </w:rPr>
        <w:t xml:space="preserve"> je obvezao na plaćanje paušalnih troškova prekršajnog postupka u iznosu koji je odmjeren obzirom na složenost i trajanje postu</w:t>
      </w:r>
      <w:r w:rsidR="0044455A">
        <w:rPr>
          <w:rFonts w:ascii="Arial" w:hAnsi="Arial" w:cs="Arial"/>
        </w:rPr>
        <w:t>pka.</w:t>
      </w:r>
    </w:p>
    <w:p w:rsidR="00995952" w:rsidP="0044455A" w:rsidRDefault="00995952">
      <w:pPr>
        <w:ind w:firstLine="708"/>
        <w:jc w:val="both"/>
        <w:rPr>
          <w:rFonts w:ascii="Arial" w:hAnsi="Arial" w:cs="Arial"/>
        </w:rPr>
      </w:pPr>
    </w:p>
    <w:p w:rsidRPr="00651FE1" w:rsidR="0044455A" w:rsidP="0044455A" w:rsidRDefault="000F02D2">
      <w:pPr>
        <w:ind w:firstLine="708"/>
        <w:jc w:val="both"/>
        <w:rPr>
          <w:rFonts w:ascii="Arial" w:hAnsi="Arial" w:cs="Arial"/>
        </w:rPr>
      </w:pPr>
      <w:r>
        <w:rPr>
          <w:rFonts w:ascii="Arial" w:hAnsi="Arial" w:cs="Arial"/>
        </w:rPr>
        <w:t>10</w:t>
      </w:r>
      <w:r w:rsidR="0044455A">
        <w:rPr>
          <w:rFonts w:ascii="Arial" w:hAnsi="Arial" w:cs="Arial"/>
        </w:rPr>
        <w:t xml:space="preserve">. </w:t>
      </w:r>
      <w:r w:rsidRPr="00651FE1" w:rsidR="0044455A">
        <w:rPr>
          <w:rFonts w:ascii="Arial" w:hAnsi="Arial" w:cs="Arial"/>
        </w:rPr>
        <w:t>Slijedom navedenoga, odlučeno je kao u izreci ove presude.</w:t>
      </w:r>
    </w:p>
    <w:p w:rsidRPr="00651FE1" w:rsidR="0044455A" w:rsidP="0044455A" w:rsidRDefault="0044455A">
      <w:pPr>
        <w:jc w:val="both"/>
        <w:rPr>
          <w:rFonts w:ascii="Arial" w:hAnsi="Arial" w:cs="Arial"/>
        </w:rPr>
      </w:pPr>
    </w:p>
    <w:p w:rsidRPr="00651FE1" w:rsidR="0044455A" w:rsidP="0044455A" w:rsidRDefault="0044455A">
      <w:pPr>
        <w:jc w:val="center"/>
        <w:rPr>
          <w:rFonts w:ascii="Arial" w:hAnsi="Arial" w:cs="Arial"/>
        </w:rPr>
      </w:pPr>
      <w:r w:rsidRPr="00651FE1">
        <w:rPr>
          <w:rFonts w:ascii="Arial" w:hAnsi="Arial" w:cs="Arial"/>
        </w:rPr>
        <w:t xml:space="preserve">U Rijeci </w:t>
      </w:r>
      <w:r w:rsidR="009E3B5F">
        <w:rPr>
          <w:rFonts w:ascii="Arial" w:hAnsi="Arial" w:cs="Arial"/>
        </w:rPr>
        <w:t>13. srp</w:t>
      </w:r>
      <w:r>
        <w:rPr>
          <w:rFonts w:ascii="Arial" w:hAnsi="Arial" w:cs="Arial"/>
        </w:rPr>
        <w:t>nja 2026.</w:t>
      </w:r>
    </w:p>
    <w:p w:rsidRPr="00651FE1" w:rsidR="0044455A" w:rsidP="0044455A" w:rsidRDefault="0044455A">
      <w:pPr>
        <w:rPr>
          <w:rFonts w:ascii="Arial" w:hAnsi="Arial" w:eastAsia="Times New Roman" w:cs="Arial"/>
          <w:lang w:val="en-US" w:eastAsia="hr-HR"/>
        </w:rPr>
      </w:pPr>
    </w:p>
    <w:p w:rsidRPr="00651FE1" w:rsidR="0044455A" w:rsidP="0044455A" w:rsidRDefault="0044455A">
      <w:pPr>
        <w:rPr>
          <w:rFonts w:ascii="Arial" w:hAnsi="Arial" w:eastAsia="Times New Roman" w:cs="Arial"/>
          <w:lang w:val="en-US" w:eastAsia="hr-HR"/>
        </w:rPr>
      </w:pPr>
      <w:r w:rsidRPr="00651FE1">
        <w:rPr>
          <w:rFonts w:ascii="Arial" w:hAnsi="Arial" w:eastAsia="Times New Roman" w:cs="Arial"/>
          <w:lang w:val="en-US" w:eastAsia="hr-HR"/>
        </w:rPr>
        <w:tab/>
      </w:r>
      <w:r w:rsidRPr="00651FE1">
        <w:rPr>
          <w:rFonts w:ascii="Arial" w:hAnsi="Arial" w:eastAsia="Times New Roman" w:cs="Arial"/>
          <w:lang w:val="en-US" w:eastAsia="hr-HR"/>
        </w:rPr>
        <w:tab/>
      </w:r>
      <w:r w:rsidRPr="00651FE1">
        <w:rPr>
          <w:rFonts w:ascii="Arial" w:hAnsi="Arial" w:eastAsia="Times New Roman" w:cs="Arial"/>
          <w:lang w:val="en-US" w:eastAsia="hr-HR"/>
        </w:rPr>
        <w:tab/>
      </w:r>
      <w:r w:rsidRPr="00651FE1">
        <w:rPr>
          <w:rFonts w:ascii="Arial" w:hAnsi="Arial" w:eastAsia="Times New Roman" w:cs="Arial"/>
          <w:lang w:val="en-US" w:eastAsia="hr-HR"/>
        </w:rPr>
        <w:tab/>
      </w:r>
      <w:r w:rsidRPr="00651FE1">
        <w:rPr>
          <w:rFonts w:ascii="Arial" w:hAnsi="Arial" w:eastAsia="Times New Roman" w:cs="Arial"/>
          <w:lang w:val="en-US" w:eastAsia="hr-HR"/>
        </w:rPr>
        <w:tab/>
      </w:r>
      <w:r w:rsidRPr="00651FE1">
        <w:rPr>
          <w:rFonts w:ascii="Arial" w:hAnsi="Arial" w:eastAsia="Times New Roman" w:cs="Arial"/>
          <w:lang w:val="en-US" w:eastAsia="hr-HR"/>
        </w:rPr>
        <w:tab/>
      </w:r>
      <w:r w:rsidRPr="00651FE1">
        <w:rPr>
          <w:rFonts w:ascii="Arial" w:hAnsi="Arial" w:eastAsia="Times New Roman" w:cs="Arial"/>
          <w:lang w:val="en-US" w:eastAsia="hr-HR"/>
        </w:rPr>
        <w:tab/>
      </w:r>
      <w:r>
        <w:rPr>
          <w:rFonts w:ascii="Arial" w:hAnsi="Arial" w:eastAsia="Times New Roman" w:cs="Arial"/>
          <w:lang w:val="en-US" w:eastAsia="hr-HR"/>
        </w:rPr>
        <w:t xml:space="preserve">                       </w:t>
      </w:r>
      <w:proofErr w:type="spellStart"/>
      <w:r>
        <w:rPr>
          <w:rFonts w:ascii="Arial" w:hAnsi="Arial" w:eastAsia="Times New Roman" w:cs="Arial"/>
          <w:lang w:val="en-US" w:eastAsia="hr-HR"/>
        </w:rPr>
        <w:t>Sutkinja</w:t>
      </w:r>
      <w:proofErr w:type="spellEnd"/>
      <w:r w:rsidRPr="00651FE1">
        <w:rPr>
          <w:rFonts w:ascii="Arial" w:hAnsi="Arial" w:eastAsia="Times New Roman" w:cs="Arial"/>
          <w:lang w:val="en-US" w:eastAsia="hr-HR"/>
        </w:rPr>
        <w:tab/>
      </w:r>
      <w:r w:rsidRPr="00651FE1">
        <w:rPr>
          <w:rFonts w:ascii="Arial" w:hAnsi="Arial" w:eastAsia="Times New Roman" w:cs="Arial"/>
          <w:lang w:val="en-US" w:eastAsia="hr-HR"/>
        </w:rPr>
        <w:tab/>
      </w:r>
      <w:r w:rsidRPr="00651FE1">
        <w:rPr>
          <w:rFonts w:ascii="Arial" w:hAnsi="Arial" w:eastAsia="Times New Roman" w:cs="Arial"/>
          <w:lang w:val="en-US" w:eastAsia="hr-HR"/>
        </w:rPr>
        <w:tab/>
      </w:r>
      <w:r w:rsidRPr="00651FE1">
        <w:rPr>
          <w:rFonts w:ascii="Arial" w:hAnsi="Arial" w:eastAsia="Times New Roman" w:cs="Arial"/>
          <w:lang w:val="en-US" w:eastAsia="hr-HR"/>
        </w:rPr>
        <w:tab/>
      </w:r>
      <w:r w:rsidRPr="00651FE1">
        <w:rPr>
          <w:rFonts w:ascii="Arial" w:hAnsi="Arial" w:eastAsia="Times New Roman" w:cs="Arial"/>
          <w:lang w:val="en-US" w:eastAsia="hr-HR"/>
        </w:rPr>
        <w:tab/>
        <w:t xml:space="preserve">                                           </w:t>
      </w:r>
      <w:r>
        <w:rPr>
          <w:rFonts w:ascii="Arial" w:hAnsi="Arial" w:eastAsia="Times New Roman" w:cs="Arial"/>
          <w:lang w:val="en-US" w:eastAsia="hr-HR"/>
        </w:rPr>
        <w:t xml:space="preserve">                  </w:t>
      </w:r>
      <w:proofErr w:type="spellStart"/>
      <w:r w:rsidRPr="00651FE1">
        <w:rPr>
          <w:rFonts w:ascii="Arial" w:hAnsi="Arial" w:eastAsia="Times New Roman" w:cs="Arial"/>
          <w:lang w:val="en-US" w:eastAsia="hr-HR"/>
        </w:rPr>
        <w:t>Melita</w:t>
      </w:r>
      <w:proofErr w:type="spellEnd"/>
      <w:r w:rsidRPr="00651FE1">
        <w:rPr>
          <w:rFonts w:ascii="Arial" w:hAnsi="Arial" w:eastAsia="Times New Roman" w:cs="Arial"/>
          <w:lang w:val="en-US" w:eastAsia="hr-HR"/>
        </w:rPr>
        <w:t xml:space="preserve"> </w:t>
      </w:r>
      <w:proofErr w:type="spellStart"/>
      <w:r w:rsidRPr="00651FE1">
        <w:rPr>
          <w:rFonts w:ascii="Arial" w:hAnsi="Arial" w:eastAsia="Times New Roman" w:cs="Arial"/>
          <w:lang w:val="en-US" w:eastAsia="hr-HR"/>
        </w:rPr>
        <w:t>Šimić</w:t>
      </w:r>
      <w:proofErr w:type="spellEnd"/>
      <w:r w:rsidR="00A311BF">
        <w:rPr>
          <w:rFonts w:ascii="Arial" w:hAnsi="Arial" w:eastAsia="Times New Roman" w:cs="Arial"/>
          <w:lang w:val="en-US" w:eastAsia="hr-HR"/>
        </w:rPr>
        <w:t xml:space="preserve">, </w:t>
      </w:r>
      <w:proofErr w:type="spellStart"/>
      <w:r w:rsidR="00A311BF">
        <w:rPr>
          <w:rFonts w:ascii="Arial" w:hAnsi="Arial" w:eastAsia="Times New Roman" w:cs="Arial"/>
          <w:lang w:val="en-US" w:eastAsia="hr-HR"/>
        </w:rPr>
        <w:t>v.r</w:t>
      </w:r>
      <w:proofErr w:type="spellEnd"/>
      <w:r w:rsidR="00A311BF">
        <w:rPr>
          <w:rFonts w:ascii="Arial" w:hAnsi="Arial" w:eastAsia="Times New Roman" w:cs="Arial"/>
          <w:lang w:val="en-US" w:eastAsia="hr-HR"/>
        </w:rPr>
        <w:t xml:space="preserve">. </w:t>
      </w:r>
      <w:bookmarkStart w:name="_GoBack" w:id="0"/>
      <w:bookmarkEnd w:id="0"/>
    </w:p>
    <w:p w:rsidRPr="00651FE1" w:rsidR="0044455A" w:rsidP="0044455A" w:rsidRDefault="0044455A">
      <w:pPr>
        <w:jc w:val="both"/>
        <w:rPr>
          <w:rFonts w:ascii="Arial" w:hAnsi="Arial" w:eastAsia="Times New Roman" w:cs="Arial"/>
          <w:sz w:val="16"/>
          <w:szCs w:val="16"/>
          <w:lang w:val="en-US" w:eastAsia="hr-HR"/>
        </w:rPr>
      </w:pPr>
    </w:p>
    <w:p w:rsidRPr="00651FE1" w:rsidR="0044455A" w:rsidP="0044455A" w:rsidRDefault="0044455A">
      <w:pPr>
        <w:jc w:val="both"/>
        <w:rPr>
          <w:rFonts w:ascii="Arial" w:hAnsi="Arial" w:eastAsia="Times New Roman" w:cs="Arial"/>
          <w:sz w:val="16"/>
          <w:szCs w:val="16"/>
          <w:lang w:val="en-US" w:eastAsia="hr-HR"/>
        </w:rPr>
      </w:pPr>
    </w:p>
    <w:p w:rsidRPr="00651FE1" w:rsidR="0044455A" w:rsidP="0044455A" w:rsidRDefault="0044455A">
      <w:pPr>
        <w:jc w:val="both"/>
        <w:rPr>
          <w:rFonts w:ascii="Arial" w:hAnsi="Arial" w:cs="Arial"/>
        </w:rPr>
      </w:pPr>
    </w:p>
    <w:p w:rsidRPr="00651FE1" w:rsidR="0044455A" w:rsidP="0044455A" w:rsidRDefault="0044455A">
      <w:pPr>
        <w:jc w:val="both"/>
        <w:rPr>
          <w:rFonts w:ascii="Arial" w:hAnsi="Arial" w:cs="Arial"/>
        </w:rPr>
      </w:pPr>
      <w:r w:rsidRPr="00651FE1">
        <w:rPr>
          <w:rFonts w:ascii="Arial" w:hAnsi="Arial" w:cs="Arial"/>
        </w:rPr>
        <w:t>Uputa o pravnom lijeku:</w:t>
      </w:r>
    </w:p>
    <w:p w:rsidR="0044455A" w:rsidP="0044455A" w:rsidRDefault="0044455A">
      <w:pPr>
        <w:jc w:val="both"/>
        <w:rPr>
          <w:rFonts w:ascii="Arial" w:hAnsi="Arial" w:cs="Arial"/>
        </w:rPr>
      </w:pPr>
      <w:r w:rsidRPr="00651FE1">
        <w:rPr>
          <w:rFonts w:ascii="Arial" w:hAnsi="Arial" w:cs="Arial"/>
        </w:rPr>
        <w:t>Protiv ove presude ovlaštene osobe mogu podnijeti žalbu u roku od 8 dana od dana dostave prijepisa presude. Žalba se podnosi Općinskom sudu u Rijeci, Prekršajnom odjelu, za Visoki Prekršajni sud u Zagrebu, u dva istovjetna primjerka.</w:t>
      </w:r>
    </w:p>
    <w:p w:rsidRPr="00651FE1" w:rsidR="00C109E7" w:rsidP="0044455A" w:rsidRDefault="00C109E7">
      <w:pPr>
        <w:jc w:val="both"/>
        <w:rPr>
          <w:rFonts w:ascii="Arial" w:hAnsi="Arial" w:cs="Arial"/>
        </w:rPr>
      </w:pPr>
    </w:p>
    <w:p w:rsidR="00DA7EE0" w:rsidP="0044455A" w:rsidRDefault="00DA7EE0">
      <w:pPr>
        <w:jc w:val="both"/>
        <w:rPr>
          <w:rFonts w:ascii="Arial" w:hAnsi="Arial" w:cs="Arial"/>
        </w:rPr>
      </w:pPr>
    </w:p>
    <w:p w:rsidR="00DA7EE0" w:rsidP="0044455A" w:rsidRDefault="00DA7EE0">
      <w:pPr>
        <w:jc w:val="both"/>
        <w:rPr>
          <w:rFonts w:ascii="Arial" w:hAnsi="Arial" w:cs="Arial"/>
        </w:rPr>
      </w:pPr>
    </w:p>
    <w:p w:rsidRPr="00651FE1" w:rsidR="0044455A" w:rsidP="0044455A" w:rsidRDefault="0044455A">
      <w:pPr>
        <w:jc w:val="both"/>
        <w:rPr>
          <w:rFonts w:ascii="Arial" w:hAnsi="Arial" w:cs="Arial"/>
        </w:rPr>
      </w:pPr>
      <w:r w:rsidRPr="00651FE1">
        <w:rPr>
          <w:rFonts w:ascii="Arial" w:hAnsi="Arial" w:cs="Arial"/>
        </w:rPr>
        <w:lastRenderedPageBreak/>
        <w:t>Dostavna naredba:</w:t>
      </w:r>
    </w:p>
    <w:p w:rsidR="0044455A" w:rsidP="0044455A" w:rsidRDefault="0044455A">
      <w:pPr>
        <w:numPr>
          <w:ilvl w:val="0"/>
          <w:numId w:val="1"/>
        </w:numPr>
        <w:jc w:val="both"/>
        <w:rPr>
          <w:rFonts w:ascii="Arial" w:hAnsi="Arial" w:cs="Arial"/>
        </w:rPr>
      </w:pPr>
      <w:r w:rsidRPr="00651FE1">
        <w:rPr>
          <w:rFonts w:ascii="Arial" w:hAnsi="Arial" w:cs="Arial"/>
        </w:rPr>
        <w:t>o</w:t>
      </w:r>
      <w:r w:rsidR="009E3B5F">
        <w:rPr>
          <w:rFonts w:ascii="Arial" w:hAnsi="Arial" w:cs="Arial"/>
        </w:rPr>
        <w:t>krivljenoj pravnoj osobi (isticanjem na e-oglasnu)</w:t>
      </w:r>
      <w:r w:rsidR="00C109E7">
        <w:rPr>
          <w:rFonts w:ascii="Arial" w:hAnsi="Arial" w:cs="Arial"/>
        </w:rPr>
        <w:t>,</w:t>
      </w:r>
    </w:p>
    <w:p w:rsidRPr="008B2EBC" w:rsidR="009E3B5F" w:rsidP="0044455A" w:rsidRDefault="009E3B5F">
      <w:pPr>
        <w:numPr>
          <w:ilvl w:val="0"/>
          <w:numId w:val="1"/>
        </w:numPr>
        <w:jc w:val="both"/>
        <w:rPr>
          <w:rFonts w:ascii="Arial" w:hAnsi="Arial" w:cs="Arial"/>
        </w:rPr>
      </w:pPr>
      <w:r>
        <w:rPr>
          <w:rFonts w:ascii="Arial" w:hAnsi="Arial" w:cs="Arial"/>
        </w:rPr>
        <w:t>okrivljenoj odgovornoj osobi</w:t>
      </w:r>
      <w:r w:rsidR="00C109E7">
        <w:rPr>
          <w:rFonts w:ascii="Arial" w:hAnsi="Arial" w:cs="Arial"/>
        </w:rPr>
        <w:t>,</w:t>
      </w:r>
    </w:p>
    <w:p w:rsidRPr="009E3B5F" w:rsidR="0044455A" w:rsidP="009E3B5F" w:rsidRDefault="0044455A">
      <w:pPr>
        <w:numPr>
          <w:ilvl w:val="0"/>
          <w:numId w:val="1"/>
        </w:numPr>
        <w:jc w:val="both"/>
        <w:rPr>
          <w:rFonts w:ascii="Arial" w:hAnsi="Arial" w:cs="Arial"/>
        </w:rPr>
      </w:pPr>
      <w:r w:rsidRPr="00651FE1">
        <w:rPr>
          <w:rFonts w:ascii="Arial" w:hAnsi="Arial" w:cs="Arial"/>
        </w:rPr>
        <w:t>tužitelju,</w:t>
      </w:r>
    </w:p>
    <w:p w:rsidRPr="00651FE1" w:rsidR="0044455A" w:rsidP="0044455A" w:rsidRDefault="0044455A">
      <w:pPr>
        <w:numPr>
          <w:ilvl w:val="0"/>
          <w:numId w:val="1"/>
        </w:numPr>
        <w:jc w:val="both"/>
        <w:rPr>
          <w:rFonts w:ascii="Arial" w:hAnsi="Arial" w:cs="Arial"/>
        </w:rPr>
      </w:pPr>
      <w:r w:rsidRPr="00651FE1">
        <w:rPr>
          <w:rFonts w:ascii="Arial" w:hAnsi="Arial" w:cs="Arial"/>
        </w:rPr>
        <w:t>spisu.</w:t>
      </w:r>
    </w:p>
    <w:p w:rsidRPr="00651FE1" w:rsidR="0044455A" w:rsidP="0044455A" w:rsidRDefault="0044455A">
      <w:pPr>
        <w:jc w:val="both"/>
        <w:rPr>
          <w:rFonts w:ascii="Arial" w:hAnsi="Arial" w:cs="Arial"/>
        </w:rPr>
      </w:pPr>
    </w:p>
    <w:p w:rsidR="006F6713" w:rsidP="00DE70B4" w:rsidRDefault="006F6713">
      <w:pPr>
        <w:ind w:firstLine="708"/>
        <w:jc w:val="both"/>
        <w:rPr>
          <w:rFonts w:ascii="Arial" w:hAnsi="Arial" w:cs="Arial"/>
        </w:rPr>
      </w:pPr>
    </w:p>
    <w:p w:rsidR="006F6713" w:rsidP="00DE70B4" w:rsidRDefault="006F6713">
      <w:pPr>
        <w:ind w:firstLine="708"/>
        <w:jc w:val="both"/>
        <w:rPr>
          <w:rFonts w:ascii="Arial" w:hAnsi="Arial" w:cs="Arial"/>
        </w:rPr>
      </w:pPr>
    </w:p>
    <w:p w:rsidR="006F6713" w:rsidP="00DE70B4" w:rsidRDefault="006F6713">
      <w:pPr>
        <w:ind w:firstLine="708"/>
        <w:jc w:val="both"/>
        <w:rPr>
          <w:rFonts w:ascii="Arial" w:hAnsi="Arial" w:cs="Arial"/>
        </w:rPr>
      </w:pPr>
    </w:p>
    <w:p w:rsidR="006F6713" w:rsidP="00DE70B4" w:rsidRDefault="006F6713">
      <w:pPr>
        <w:ind w:firstLine="708"/>
        <w:jc w:val="both"/>
        <w:rPr>
          <w:rFonts w:ascii="Arial" w:hAnsi="Arial" w:cs="Arial"/>
        </w:rPr>
      </w:pPr>
    </w:p>
    <w:p w:rsidR="006F6713" w:rsidP="00DE70B4" w:rsidRDefault="006F6713">
      <w:pPr>
        <w:ind w:firstLine="708"/>
        <w:jc w:val="both"/>
        <w:rPr>
          <w:rFonts w:ascii="Arial" w:hAnsi="Arial" w:cs="Arial"/>
        </w:rPr>
      </w:pPr>
    </w:p>
    <w:p w:rsidR="006F6713" w:rsidP="00DE70B4" w:rsidRDefault="006F6713">
      <w:pPr>
        <w:ind w:firstLine="708"/>
        <w:jc w:val="both"/>
        <w:rPr>
          <w:rFonts w:ascii="Arial" w:hAnsi="Arial" w:cs="Arial"/>
        </w:rPr>
      </w:pPr>
    </w:p>
    <w:p w:rsidR="006F6713" w:rsidP="00DE70B4" w:rsidRDefault="006F6713">
      <w:pPr>
        <w:ind w:firstLine="708"/>
        <w:jc w:val="both"/>
        <w:rPr>
          <w:rFonts w:ascii="Arial" w:hAnsi="Arial" w:cs="Arial"/>
        </w:rPr>
      </w:pPr>
    </w:p>
    <w:p w:rsidR="006F6713" w:rsidP="00DE70B4" w:rsidRDefault="006F6713">
      <w:pPr>
        <w:ind w:firstLine="708"/>
        <w:jc w:val="both"/>
        <w:rPr>
          <w:rFonts w:ascii="Arial" w:hAnsi="Arial" w:cs="Arial"/>
        </w:rPr>
      </w:pPr>
    </w:p>
    <w:p w:rsidR="006F6713" w:rsidP="00DE70B4" w:rsidRDefault="006F6713">
      <w:pPr>
        <w:ind w:firstLine="708"/>
        <w:jc w:val="both"/>
        <w:rPr>
          <w:rFonts w:ascii="Arial" w:hAnsi="Arial" w:cs="Arial"/>
        </w:rPr>
      </w:pPr>
    </w:p>
    <w:p w:rsidR="006F6713" w:rsidP="00DE70B4" w:rsidRDefault="006F6713">
      <w:pPr>
        <w:ind w:firstLine="708"/>
        <w:jc w:val="both"/>
        <w:rPr>
          <w:rFonts w:ascii="Arial" w:hAnsi="Arial" w:cs="Arial"/>
        </w:rPr>
      </w:pPr>
    </w:p>
    <w:p w:rsidR="006F6713" w:rsidP="00DE70B4" w:rsidRDefault="006F6713">
      <w:pPr>
        <w:ind w:firstLine="708"/>
        <w:jc w:val="both"/>
        <w:rPr>
          <w:rFonts w:ascii="Arial" w:hAnsi="Arial" w:cs="Arial"/>
        </w:rPr>
      </w:pPr>
    </w:p>
    <w:p w:rsidR="006F6713" w:rsidP="00DE70B4" w:rsidRDefault="006F6713">
      <w:pPr>
        <w:ind w:firstLine="708"/>
        <w:jc w:val="both"/>
        <w:rPr>
          <w:rFonts w:ascii="Arial" w:hAnsi="Arial" w:cs="Arial"/>
        </w:rPr>
      </w:pPr>
    </w:p>
    <w:p w:rsidR="006F6713" w:rsidP="00DE70B4" w:rsidRDefault="006F6713">
      <w:pPr>
        <w:ind w:firstLine="708"/>
        <w:jc w:val="both"/>
        <w:rPr>
          <w:rFonts w:ascii="Arial" w:hAnsi="Arial" w:cs="Arial"/>
        </w:rPr>
      </w:pPr>
    </w:p>
    <w:p w:rsidR="006F6713" w:rsidP="00DE70B4" w:rsidRDefault="006F6713">
      <w:pPr>
        <w:ind w:firstLine="708"/>
        <w:jc w:val="both"/>
        <w:rPr>
          <w:rFonts w:ascii="Arial" w:hAnsi="Arial" w:cs="Arial"/>
        </w:rPr>
      </w:pPr>
    </w:p>
    <w:p w:rsidR="006F6713" w:rsidP="00DE70B4" w:rsidRDefault="006F6713">
      <w:pPr>
        <w:ind w:firstLine="708"/>
        <w:jc w:val="both"/>
        <w:rPr>
          <w:rFonts w:ascii="Arial" w:hAnsi="Arial" w:cs="Arial"/>
        </w:rPr>
      </w:pPr>
    </w:p>
    <w:p w:rsidR="006F6713" w:rsidP="00DE70B4" w:rsidRDefault="006F6713">
      <w:pPr>
        <w:ind w:firstLine="708"/>
        <w:jc w:val="both"/>
        <w:rPr>
          <w:rFonts w:ascii="Arial" w:hAnsi="Arial" w:cs="Arial"/>
        </w:rPr>
      </w:pPr>
    </w:p>
    <w:p w:rsidR="006F6713" w:rsidP="00DE70B4" w:rsidRDefault="006F6713">
      <w:pPr>
        <w:ind w:firstLine="708"/>
        <w:jc w:val="both"/>
        <w:rPr>
          <w:rFonts w:ascii="Arial" w:hAnsi="Arial" w:cs="Arial"/>
        </w:rPr>
      </w:pPr>
    </w:p>
    <w:p w:rsidR="006F6713" w:rsidP="00DE70B4" w:rsidRDefault="006F6713">
      <w:pPr>
        <w:ind w:firstLine="708"/>
        <w:jc w:val="both"/>
        <w:rPr>
          <w:rFonts w:ascii="Arial" w:hAnsi="Arial" w:cs="Arial"/>
        </w:rPr>
      </w:pPr>
    </w:p>
    <w:p w:rsidR="006F6713" w:rsidP="00DE70B4" w:rsidRDefault="006F6713">
      <w:pPr>
        <w:ind w:firstLine="708"/>
        <w:jc w:val="both"/>
        <w:rPr>
          <w:rFonts w:ascii="Arial" w:hAnsi="Arial" w:cs="Arial"/>
        </w:rPr>
      </w:pPr>
    </w:p>
    <w:p w:rsidR="006F6713" w:rsidP="00DE70B4" w:rsidRDefault="006F6713">
      <w:pPr>
        <w:ind w:firstLine="708"/>
        <w:jc w:val="both"/>
        <w:rPr>
          <w:rFonts w:ascii="Arial" w:hAnsi="Arial" w:cs="Arial"/>
        </w:rPr>
      </w:pPr>
    </w:p>
    <w:p w:rsidR="006F6713" w:rsidP="00DE70B4" w:rsidRDefault="006F6713">
      <w:pPr>
        <w:ind w:firstLine="708"/>
        <w:jc w:val="both"/>
        <w:rPr>
          <w:rFonts w:ascii="Arial" w:hAnsi="Arial" w:cs="Arial"/>
        </w:rPr>
      </w:pPr>
    </w:p>
    <w:p w:rsidR="006F6713" w:rsidP="00DE70B4" w:rsidRDefault="006F6713">
      <w:pPr>
        <w:ind w:firstLine="708"/>
        <w:jc w:val="both"/>
        <w:rPr>
          <w:rFonts w:ascii="Arial" w:hAnsi="Arial" w:cs="Arial"/>
        </w:rPr>
      </w:pPr>
    </w:p>
    <w:p w:rsidR="006F6713" w:rsidP="00DE70B4" w:rsidRDefault="006F6713">
      <w:pPr>
        <w:ind w:firstLine="708"/>
        <w:jc w:val="both"/>
        <w:rPr>
          <w:rFonts w:ascii="Arial" w:hAnsi="Arial" w:cs="Arial"/>
        </w:rPr>
      </w:pPr>
    </w:p>
    <w:p w:rsidR="006F6713" w:rsidP="00DE70B4" w:rsidRDefault="006F6713">
      <w:pPr>
        <w:ind w:firstLine="708"/>
        <w:jc w:val="both"/>
        <w:rPr>
          <w:rFonts w:ascii="Arial" w:hAnsi="Arial" w:cs="Arial"/>
        </w:rPr>
      </w:pPr>
    </w:p>
    <w:p w:rsidR="006F6713" w:rsidP="00DE70B4" w:rsidRDefault="006F6713">
      <w:pPr>
        <w:ind w:firstLine="708"/>
        <w:jc w:val="both"/>
        <w:rPr>
          <w:rFonts w:ascii="Arial" w:hAnsi="Arial" w:cs="Arial"/>
        </w:rPr>
      </w:pPr>
    </w:p>
    <w:p w:rsidR="006F6713" w:rsidP="00DE70B4" w:rsidRDefault="006F6713">
      <w:pPr>
        <w:ind w:firstLine="708"/>
        <w:jc w:val="both"/>
        <w:rPr>
          <w:rFonts w:ascii="Arial" w:hAnsi="Arial" w:cs="Arial"/>
        </w:rPr>
      </w:pPr>
    </w:p>
    <w:p w:rsidR="006F6713" w:rsidP="00DE70B4" w:rsidRDefault="006F6713">
      <w:pPr>
        <w:ind w:firstLine="708"/>
        <w:jc w:val="both"/>
        <w:rPr>
          <w:rFonts w:ascii="Arial" w:hAnsi="Arial" w:cs="Arial"/>
        </w:rPr>
      </w:pPr>
    </w:p>
    <w:sectPr w:rsidR="006F6713" w:rsidSect="00B85840">
      <w:headerReference w:type="even" r:id="rId13"/>
      <w:headerReference w:type="default" r:id="rId14"/>
      <w:pgSz w:w="11906" w:h="16838"/>
      <w:pgMar w:top="1418" w:right="1418" w:bottom="1418" w:left="1701" w:header="709" w:footer="709"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DC1D7B" w:rsidRDefault="00DC1D7B">
      <w:r>
        <w:separator/>
      </w:r>
    </w:p>
  </w:endnote>
  <w:endnote w:type="continuationSeparator" w:id="0">
    <w:p w:rsidR="00DC1D7B" w:rsidRDefault="00DC1D7B">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DC1D7B" w:rsidRDefault="00DC1D7B">
      <w:r>
        <w:separator/>
      </w:r>
    </w:p>
  </w:footnote>
  <w:footnote w:type="continuationSeparator" w:id="0">
    <w:p w:rsidR="00DC1D7B" w:rsidRDefault="00DC1D7B">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7866C3" w:rsidP="00B85840" w:rsidRDefault="007866C3">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7866C3" w:rsidRDefault="007866C3">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7866C3" w:rsidP="00B85840" w:rsidRDefault="007866C3">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A311BF">
      <w:rPr>
        <w:rStyle w:val="Brojstranice"/>
        <w:noProof/>
      </w:rPr>
      <w:t>7</w:t>
    </w:r>
    <w:r>
      <w:rPr>
        <w:rStyle w:val="Brojstranice"/>
      </w:rPr>
      <w:fldChar w:fldCharType="end"/>
    </w:r>
  </w:p>
  <w:p w:rsidRPr="00BD6BE0" w:rsidR="007866C3" w:rsidRDefault="00BD6BE0">
    <w:pPr>
      <w:pStyle w:val="Zaglavlje"/>
      <w:rPr>
        <w:rFonts w:ascii="Arial" w:hAnsi="Arial" w:cs="Arial"/>
      </w:rPr>
    </w:pPr>
    <w:r>
      <w:rPr>
        <w:rFonts w:ascii="Arial" w:hAnsi="Arial" w:cs="Arial"/>
      </w:rPr>
      <w:tab/>
    </w:r>
    <w:r>
      <w:rPr>
        <w:rFonts w:ascii="Arial" w:hAnsi="Arial" w:cs="Arial"/>
      </w:rPr>
      <w:tab/>
    </w:r>
    <w:r w:rsidR="004337AE">
      <w:rPr>
        <w:rFonts w:ascii="Arial" w:hAnsi="Arial" w:cs="Arial"/>
      </w:rPr>
      <w:t>Poslovni broj:Pp-4556</w:t>
    </w:r>
    <w:r w:rsidR="00E107A3">
      <w:rPr>
        <w:rFonts w:ascii="Arial" w:hAnsi="Arial" w:cs="Arial"/>
      </w:rPr>
      <w:t>/2025</w:t>
    </w:r>
    <w:r w:rsidRPr="00BD6BE0" w:rsidR="00B641D6">
      <w:rPr>
        <w:rFonts w:ascii="Arial" w:hAnsi="Arial" w:cs="Arial"/>
      </w:rPr>
      <w:t xml:space="preserve">        </w:t>
    </w:r>
  </w:p>
  <w:p w:rsidR="007866C3" w:rsidP="00B85840" w:rsidRDefault="00EC2FDC">
    <w:pPr>
      <w:pStyle w:val="Zaglavlje"/>
      <w:jc w:val="right"/>
    </w:pPr>
    <w:r w:rsidRPr="00BF1809">
      <w:t xml:space="preserve"> </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lvl w:ilvl="0">
      <w:start w:val="4"/>
      <w:numFmt w:val="decimal"/>
      <w:lvlText w:val="%1."/>
      <w:lvlJc w:val="left"/>
      <w:pPr>
        <w:tabs>
          <w:tab w:val="num" w:pos="786"/>
        </w:tabs>
        <w:ind w:left="786" w:hanging="360"/>
      </w:pPr>
    </w:lvl>
    <w:lvl w:ilvl="1">
      <w:start w:val="5"/>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3">
    <w:nsid w:val="038B2728"/>
    <w:multiLevelType w:val="hybridMultilevel"/>
    <w:tmpl w:val="EFAE7256"/>
    <w:lvl w:ilvl="0" w:tplc="EE7EEAE4">
      <w:start w:val="2"/>
      <w:numFmt w:val="bullet"/>
      <w:lvlText w:val="-"/>
      <w:lvlJc w:val="left"/>
      <w:pPr>
        <w:ind w:left="1068" w:hanging="360"/>
      </w:pPr>
      <w:rPr>
        <w:rFonts w:hint="default" w:ascii="Arial" w:hAnsi="Arial" w:eastAsia="SimSun" w:cs="Arial"/>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abstractNum w:abstractNumId="4">
    <w:nsid w:val="0A72589F"/>
    <w:multiLevelType w:val="hybridMultilevel"/>
    <w:tmpl w:val="79B8206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14083E20"/>
    <w:multiLevelType w:val="hybridMultilevel"/>
    <w:tmpl w:val="2682C3F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2F8374C2"/>
    <w:multiLevelType w:val="hybridMultilevel"/>
    <w:tmpl w:val="EF3C95F8"/>
    <w:lvl w:ilvl="0" w:tplc="F3966D0C">
      <w:start w:val="1"/>
      <w:numFmt w:val="decimal"/>
      <w:lvlText w:val="%1."/>
      <w:lvlJc w:val="left"/>
      <w:pPr>
        <w:tabs>
          <w:tab w:val="num" w:pos="600"/>
        </w:tabs>
        <w:ind w:left="600" w:hanging="360"/>
      </w:pPr>
      <w:rPr>
        <w:rFonts w:hint="default"/>
      </w:rPr>
    </w:lvl>
    <w:lvl w:ilvl="1" w:tplc="04090019" w:tentative="true">
      <w:start w:val="1"/>
      <w:numFmt w:val="lowerLetter"/>
      <w:lvlText w:val="%2."/>
      <w:lvlJc w:val="left"/>
      <w:pPr>
        <w:tabs>
          <w:tab w:val="num" w:pos="1320"/>
        </w:tabs>
        <w:ind w:left="1320" w:hanging="360"/>
      </w:pPr>
    </w:lvl>
    <w:lvl w:ilvl="2" w:tplc="0409001B" w:tentative="true">
      <w:start w:val="1"/>
      <w:numFmt w:val="lowerRoman"/>
      <w:lvlText w:val="%3."/>
      <w:lvlJc w:val="right"/>
      <w:pPr>
        <w:tabs>
          <w:tab w:val="num" w:pos="2040"/>
        </w:tabs>
        <w:ind w:left="2040" w:hanging="180"/>
      </w:pPr>
    </w:lvl>
    <w:lvl w:ilvl="3" w:tplc="0409000F" w:tentative="true">
      <w:start w:val="1"/>
      <w:numFmt w:val="decimal"/>
      <w:lvlText w:val="%4."/>
      <w:lvlJc w:val="left"/>
      <w:pPr>
        <w:tabs>
          <w:tab w:val="num" w:pos="2760"/>
        </w:tabs>
        <w:ind w:left="2760" w:hanging="360"/>
      </w:pPr>
    </w:lvl>
    <w:lvl w:ilvl="4" w:tplc="04090019" w:tentative="true">
      <w:start w:val="1"/>
      <w:numFmt w:val="lowerLetter"/>
      <w:lvlText w:val="%5."/>
      <w:lvlJc w:val="left"/>
      <w:pPr>
        <w:tabs>
          <w:tab w:val="num" w:pos="3480"/>
        </w:tabs>
        <w:ind w:left="3480" w:hanging="360"/>
      </w:pPr>
    </w:lvl>
    <w:lvl w:ilvl="5" w:tplc="0409001B" w:tentative="true">
      <w:start w:val="1"/>
      <w:numFmt w:val="lowerRoman"/>
      <w:lvlText w:val="%6."/>
      <w:lvlJc w:val="right"/>
      <w:pPr>
        <w:tabs>
          <w:tab w:val="num" w:pos="4200"/>
        </w:tabs>
        <w:ind w:left="4200" w:hanging="180"/>
      </w:pPr>
    </w:lvl>
    <w:lvl w:ilvl="6" w:tplc="0409000F" w:tentative="true">
      <w:start w:val="1"/>
      <w:numFmt w:val="decimal"/>
      <w:lvlText w:val="%7."/>
      <w:lvlJc w:val="left"/>
      <w:pPr>
        <w:tabs>
          <w:tab w:val="num" w:pos="4920"/>
        </w:tabs>
        <w:ind w:left="4920" w:hanging="360"/>
      </w:pPr>
    </w:lvl>
    <w:lvl w:ilvl="7" w:tplc="04090019" w:tentative="true">
      <w:start w:val="1"/>
      <w:numFmt w:val="lowerLetter"/>
      <w:lvlText w:val="%8."/>
      <w:lvlJc w:val="left"/>
      <w:pPr>
        <w:tabs>
          <w:tab w:val="num" w:pos="5640"/>
        </w:tabs>
        <w:ind w:left="5640" w:hanging="360"/>
      </w:pPr>
    </w:lvl>
    <w:lvl w:ilvl="8" w:tplc="0409001B" w:tentative="true">
      <w:start w:val="1"/>
      <w:numFmt w:val="lowerRoman"/>
      <w:lvlText w:val="%9."/>
      <w:lvlJc w:val="right"/>
      <w:pPr>
        <w:tabs>
          <w:tab w:val="num" w:pos="6360"/>
        </w:tabs>
        <w:ind w:left="6360" w:hanging="180"/>
      </w:pPr>
    </w:lvl>
  </w:abstractNum>
  <w:abstractNum w:abstractNumId="7">
    <w:nsid w:val="73556560"/>
    <w:multiLevelType w:val="hybridMultilevel"/>
    <w:tmpl w:val="6FF21604"/>
    <w:lvl w:ilvl="0" w:tplc="265AA4A8">
      <w:start w:val="3"/>
      <w:numFmt w:val="bullet"/>
      <w:lvlText w:val="-"/>
      <w:lvlJc w:val="left"/>
      <w:pPr>
        <w:ind w:left="720" w:hanging="360"/>
      </w:pPr>
      <w:rPr>
        <w:rFonts w:hint="default" w:ascii="Times New Roman" w:hAnsi="Times New Roman" w:eastAsia="SimSu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8">
    <w:nsid w:val="785055B6"/>
    <w:multiLevelType w:val="hybridMultilevel"/>
    <w:tmpl w:val="4858D952"/>
    <w:lvl w:ilvl="0" w:tplc="8D346FFA">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num w:numId="1">
    <w:abstractNumId w:val="6"/>
  </w:num>
  <w:num w:numId="2">
    <w:abstractNumId w:val="7"/>
  </w:num>
  <w:num w:numId="3">
    <w:abstractNumId w:val="8"/>
  </w:num>
  <w:num w:numId="4">
    <w:abstractNumId w:val="0"/>
  </w:num>
  <w:num w:numId="5">
    <w:abstractNumId w:val="4"/>
  </w:num>
  <w:num w:numId="6">
    <w:abstractNumId w:val="1"/>
  </w:num>
  <w:num w:numId="7">
    <w:abstractNumId w:val="2"/>
  </w:num>
  <w:num w:numId="8">
    <w:abstractNumId w:val="5"/>
  </w:num>
  <w:num w:numId="9">
    <w:abstractNumId w:val="3"/>
  </w:num>
  <w:num w:numId="10">
    <w:abstractNumId w:val="3"/>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76"/>
  <w:embedSystemFonts/>
  <w:proofState w:spelling="clean" w:grammar="clean"/>
  <w:attachedTemplate r:id="rId1"/>
  <w:stylePaneFormatFilter w:val="3F01"/>
  <w:defaultTabStop w:val="708"/>
  <w:hyphenationZone w:val="425"/>
  <w:drawingGridHorizontalSpacing w:val="120"/>
  <w:displayHorizontalDrawingGridEvery w:val="2"/>
  <w:displayVerticalDrawingGridEvery w:val="2"/>
  <w:noPunctuationKerning/>
  <w:characterSpacingControl w:val="doNotCompress"/>
  <w:hdrShapeDefaults>
    <o:shapedefaults spidmax="2049" v:ext="edi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14DA"/>
    <w:rsid w:val="00001336"/>
    <w:rsid w:val="00005577"/>
    <w:rsid w:val="00007E18"/>
    <w:rsid w:val="00011487"/>
    <w:rsid w:val="00012F4B"/>
    <w:rsid w:val="00014707"/>
    <w:rsid w:val="000360AE"/>
    <w:rsid w:val="00045BBE"/>
    <w:rsid w:val="00071659"/>
    <w:rsid w:val="000750AD"/>
    <w:rsid w:val="00081EA4"/>
    <w:rsid w:val="00085106"/>
    <w:rsid w:val="00096485"/>
    <w:rsid w:val="000A6119"/>
    <w:rsid w:val="000B1A23"/>
    <w:rsid w:val="000B4F12"/>
    <w:rsid w:val="000D1C21"/>
    <w:rsid w:val="000D30AE"/>
    <w:rsid w:val="000D372F"/>
    <w:rsid w:val="000F02D2"/>
    <w:rsid w:val="000F2708"/>
    <w:rsid w:val="000F3397"/>
    <w:rsid w:val="000F6077"/>
    <w:rsid w:val="00101E23"/>
    <w:rsid w:val="00106D5E"/>
    <w:rsid w:val="00124F50"/>
    <w:rsid w:val="00126F1C"/>
    <w:rsid w:val="00140367"/>
    <w:rsid w:val="00146001"/>
    <w:rsid w:val="00147E8C"/>
    <w:rsid w:val="00161D82"/>
    <w:rsid w:val="0017455D"/>
    <w:rsid w:val="00176312"/>
    <w:rsid w:val="00177977"/>
    <w:rsid w:val="00182671"/>
    <w:rsid w:val="001869B6"/>
    <w:rsid w:val="00191309"/>
    <w:rsid w:val="001927E4"/>
    <w:rsid w:val="00195694"/>
    <w:rsid w:val="001A15C7"/>
    <w:rsid w:val="001B126B"/>
    <w:rsid w:val="001B36BB"/>
    <w:rsid w:val="001C22B8"/>
    <w:rsid w:val="001C5D07"/>
    <w:rsid w:val="001D1179"/>
    <w:rsid w:val="001D15CC"/>
    <w:rsid w:val="001D6D83"/>
    <w:rsid w:val="001F771B"/>
    <w:rsid w:val="002001C6"/>
    <w:rsid w:val="002003E0"/>
    <w:rsid w:val="00222C5C"/>
    <w:rsid w:val="002259DF"/>
    <w:rsid w:val="00235F45"/>
    <w:rsid w:val="00237088"/>
    <w:rsid w:val="00245589"/>
    <w:rsid w:val="00253BA2"/>
    <w:rsid w:val="00256F62"/>
    <w:rsid w:val="002630C2"/>
    <w:rsid w:val="00276281"/>
    <w:rsid w:val="00287EFF"/>
    <w:rsid w:val="00290DFA"/>
    <w:rsid w:val="002958E2"/>
    <w:rsid w:val="0029763C"/>
    <w:rsid w:val="002B15F4"/>
    <w:rsid w:val="002B4CC1"/>
    <w:rsid w:val="002B775C"/>
    <w:rsid w:val="002C2C73"/>
    <w:rsid w:val="002D1282"/>
    <w:rsid w:val="002D2F34"/>
    <w:rsid w:val="002D3233"/>
    <w:rsid w:val="002E3A4C"/>
    <w:rsid w:val="002F0623"/>
    <w:rsid w:val="002F24D4"/>
    <w:rsid w:val="002F5DAD"/>
    <w:rsid w:val="00307B5A"/>
    <w:rsid w:val="00310577"/>
    <w:rsid w:val="00321F5B"/>
    <w:rsid w:val="003275BA"/>
    <w:rsid w:val="003312F5"/>
    <w:rsid w:val="003802E6"/>
    <w:rsid w:val="00381015"/>
    <w:rsid w:val="00383AB6"/>
    <w:rsid w:val="003A2A9F"/>
    <w:rsid w:val="003D2CF8"/>
    <w:rsid w:val="003F17C8"/>
    <w:rsid w:val="003F38FE"/>
    <w:rsid w:val="003F4986"/>
    <w:rsid w:val="003F5275"/>
    <w:rsid w:val="00412629"/>
    <w:rsid w:val="0041377F"/>
    <w:rsid w:val="004251B1"/>
    <w:rsid w:val="004337AE"/>
    <w:rsid w:val="00436123"/>
    <w:rsid w:val="004378A6"/>
    <w:rsid w:val="00437DFF"/>
    <w:rsid w:val="00440155"/>
    <w:rsid w:val="0044455A"/>
    <w:rsid w:val="00446CFF"/>
    <w:rsid w:val="004530B5"/>
    <w:rsid w:val="00453202"/>
    <w:rsid w:val="004550F1"/>
    <w:rsid w:val="00461A82"/>
    <w:rsid w:val="00474643"/>
    <w:rsid w:val="00477AF2"/>
    <w:rsid w:val="00481D76"/>
    <w:rsid w:val="00486A65"/>
    <w:rsid w:val="004A0122"/>
    <w:rsid w:val="004B3903"/>
    <w:rsid w:val="004C5B06"/>
    <w:rsid w:val="004C6702"/>
    <w:rsid w:val="004D2D87"/>
    <w:rsid w:val="004E2734"/>
    <w:rsid w:val="004F1A15"/>
    <w:rsid w:val="00503FA6"/>
    <w:rsid w:val="005066A0"/>
    <w:rsid w:val="00517E1B"/>
    <w:rsid w:val="00517E5F"/>
    <w:rsid w:val="00520097"/>
    <w:rsid w:val="00524659"/>
    <w:rsid w:val="005265D5"/>
    <w:rsid w:val="00532DB8"/>
    <w:rsid w:val="00535906"/>
    <w:rsid w:val="00540D0B"/>
    <w:rsid w:val="005547B0"/>
    <w:rsid w:val="00557880"/>
    <w:rsid w:val="0055789C"/>
    <w:rsid w:val="005650D2"/>
    <w:rsid w:val="00572214"/>
    <w:rsid w:val="00583FB9"/>
    <w:rsid w:val="005871D9"/>
    <w:rsid w:val="005B350F"/>
    <w:rsid w:val="005B5E01"/>
    <w:rsid w:val="005D5FC5"/>
    <w:rsid w:val="005E1CEB"/>
    <w:rsid w:val="005E2B5C"/>
    <w:rsid w:val="005F0313"/>
    <w:rsid w:val="005F2CEE"/>
    <w:rsid w:val="00601850"/>
    <w:rsid w:val="006020A0"/>
    <w:rsid w:val="00610EB7"/>
    <w:rsid w:val="00615C87"/>
    <w:rsid w:val="00620215"/>
    <w:rsid w:val="00621DE1"/>
    <w:rsid w:val="00623A7E"/>
    <w:rsid w:val="00631D08"/>
    <w:rsid w:val="00632BDA"/>
    <w:rsid w:val="00636620"/>
    <w:rsid w:val="00651FE1"/>
    <w:rsid w:val="00656532"/>
    <w:rsid w:val="006620B1"/>
    <w:rsid w:val="0066443B"/>
    <w:rsid w:val="00667724"/>
    <w:rsid w:val="006677D3"/>
    <w:rsid w:val="00673273"/>
    <w:rsid w:val="00676A87"/>
    <w:rsid w:val="0068062D"/>
    <w:rsid w:val="0068296A"/>
    <w:rsid w:val="00682BA8"/>
    <w:rsid w:val="00684CB5"/>
    <w:rsid w:val="00694D32"/>
    <w:rsid w:val="006A7898"/>
    <w:rsid w:val="006B566F"/>
    <w:rsid w:val="006C19AA"/>
    <w:rsid w:val="006C6C76"/>
    <w:rsid w:val="006D7C67"/>
    <w:rsid w:val="006E5AEA"/>
    <w:rsid w:val="006F6713"/>
    <w:rsid w:val="006F6CE6"/>
    <w:rsid w:val="007000FC"/>
    <w:rsid w:val="00710697"/>
    <w:rsid w:val="007200E3"/>
    <w:rsid w:val="0072394E"/>
    <w:rsid w:val="00724708"/>
    <w:rsid w:val="00726FA9"/>
    <w:rsid w:val="00766196"/>
    <w:rsid w:val="007866C3"/>
    <w:rsid w:val="007B0183"/>
    <w:rsid w:val="007B1EA7"/>
    <w:rsid w:val="007C1192"/>
    <w:rsid w:val="007C460C"/>
    <w:rsid w:val="007D7098"/>
    <w:rsid w:val="007E3C93"/>
    <w:rsid w:val="007F65E6"/>
    <w:rsid w:val="00804A3C"/>
    <w:rsid w:val="00812433"/>
    <w:rsid w:val="00815668"/>
    <w:rsid w:val="008167EE"/>
    <w:rsid w:val="00826D7A"/>
    <w:rsid w:val="00835AD6"/>
    <w:rsid w:val="00855B5E"/>
    <w:rsid w:val="008644AE"/>
    <w:rsid w:val="00876D94"/>
    <w:rsid w:val="008811B9"/>
    <w:rsid w:val="008829D2"/>
    <w:rsid w:val="00896278"/>
    <w:rsid w:val="008B2EBC"/>
    <w:rsid w:val="008B651A"/>
    <w:rsid w:val="008B6AF3"/>
    <w:rsid w:val="008C7E36"/>
    <w:rsid w:val="008E3F56"/>
    <w:rsid w:val="008E7B36"/>
    <w:rsid w:val="008F7057"/>
    <w:rsid w:val="008F7302"/>
    <w:rsid w:val="0090541D"/>
    <w:rsid w:val="009214DA"/>
    <w:rsid w:val="00921733"/>
    <w:rsid w:val="00921A3C"/>
    <w:rsid w:val="009320B3"/>
    <w:rsid w:val="00940367"/>
    <w:rsid w:val="0094615E"/>
    <w:rsid w:val="009539E2"/>
    <w:rsid w:val="00985C42"/>
    <w:rsid w:val="00990167"/>
    <w:rsid w:val="00992791"/>
    <w:rsid w:val="00995952"/>
    <w:rsid w:val="00997E41"/>
    <w:rsid w:val="009B0EAC"/>
    <w:rsid w:val="009B2C50"/>
    <w:rsid w:val="009B582E"/>
    <w:rsid w:val="009D06E4"/>
    <w:rsid w:val="009D1E5D"/>
    <w:rsid w:val="009D2A50"/>
    <w:rsid w:val="009D3B91"/>
    <w:rsid w:val="009E3B5F"/>
    <w:rsid w:val="009E738A"/>
    <w:rsid w:val="009F76AD"/>
    <w:rsid w:val="00A14D21"/>
    <w:rsid w:val="00A311BF"/>
    <w:rsid w:val="00A31961"/>
    <w:rsid w:val="00A35C86"/>
    <w:rsid w:val="00A42A57"/>
    <w:rsid w:val="00A43D62"/>
    <w:rsid w:val="00A44976"/>
    <w:rsid w:val="00A50A37"/>
    <w:rsid w:val="00A51279"/>
    <w:rsid w:val="00A54E18"/>
    <w:rsid w:val="00A616A6"/>
    <w:rsid w:val="00A80E55"/>
    <w:rsid w:val="00A81FD2"/>
    <w:rsid w:val="00AA4B53"/>
    <w:rsid w:val="00AB03DE"/>
    <w:rsid w:val="00AB0454"/>
    <w:rsid w:val="00AB3A89"/>
    <w:rsid w:val="00AB3D10"/>
    <w:rsid w:val="00AD25FA"/>
    <w:rsid w:val="00AD32ED"/>
    <w:rsid w:val="00AD33E5"/>
    <w:rsid w:val="00AD5E1F"/>
    <w:rsid w:val="00AD6052"/>
    <w:rsid w:val="00AD7692"/>
    <w:rsid w:val="00AE49D0"/>
    <w:rsid w:val="00AF0B4C"/>
    <w:rsid w:val="00B02C2C"/>
    <w:rsid w:val="00B05563"/>
    <w:rsid w:val="00B141F3"/>
    <w:rsid w:val="00B147DD"/>
    <w:rsid w:val="00B27B5B"/>
    <w:rsid w:val="00B4141A"/>
    <w:rsid w:val="00B47D62"/>
    <w:rsid w:val="00B60BE5"/>
    <w:rsid w:val="00B641D6"/>
    <w:rsid w:val="00B64735"/>
    <w:rsid w:val="00B66886"/>
    <w:rsid w:val="00B66AAE"/>
    <w:rsid w:val="00B77868"/>
    <w:rsid w:val="00B85840"/>
    <w:rsid w:val="00B93D92"/>
    <w:rsid w:val="00B96707"/>
    <w:rsid w:val="00B97BF8"/>
    <w:rsid w:val="00BA3A3A"/>
    <w:rsid w:val="00BB527B"/>
    <w:rsid w:val="00BD16DC"/>
    <w:rsid w:val="00BD618E"/>
    <w:rsid w:val="00BD656F"/>
    <w:rsid w:val="00BD6BE0"/>
    <w:rsid w:val="00BE1377"/>
    <w:rsid w:val="00BE2494"/>
    <w:rsid w:val="00BE7243"/>
    <w:rsid w:val="00BF1809"/>
    <w:rsid w:val="00BF422F"/>
    <w:rsid w:val="00C109E7"/>
    <w:rsid w:val="00C1121C"/>
    <w:rsid w:val="00C119C1"/>
    <w:rsid w:val="00C33742"/>
    <w:rsid w:val="00C362B6"/>
    <w:rsid w:val="00C51911"/>
    <w:rsid w:val="00C538AE"/>
    <w:rsid w:val="00C61020"/>
    <w:rsid w:val="00C701CD"/>
    <w:rsid w:val="00C7269D"/>
    <w:rsid w:val="00C741B0"/>
    <w:rsid w:val="00C8414C"/>
    <w:rsid w:val="00C87ADD"/>
    <w:rsid w:val="00C9261E"/>
    <w:rsid w:val="00CA6B3D"/>
    <w:rsid w:val="00CB7521"/>
    <w:rsid w:val="00CC3335"/>
    <w:rsid w:val="00CE3703"/>
    <w:rsid w:val="00D033F8"/>
    <w:rsid w:val="00D14C1F"/>
    <w:rsid w:val="00D22A99"/>
    <w:rsid w:val="00D31D59"/>
    <w:rsid w:val="00D43A50"/>
    <w:rsid w:val="00D453FF"/>
    <w:rsid w:val="00D45905"/>
    <w:rsid w:val="00D57A70"/>
    <w:rsid w:val="00D77386"/>
    <w:rsid w:val="00DA4F96"/>
    <w:rsid w:val="00DA5ADA"/>
    <w:rsid w:val="00DA7EE0"/>
    <w:rsid w:val="00DB099E"/>
    <w:rsid w:val="00DB1B08"/>
    <w:rsid w:val="00DB535B"/>
    <w:rsid w:val="00DC1266"/>
    <w:rsid w:val="00DC1D7B"/>
    <w:rsid w:val="00DC47B8"/>
    <w:rsid w:val="00DC7640"/>
    <w:rsid w:val="00DE5E18"/>
    <w:rsid w:val="00DE70B4"/>
    <w:rsid w:val="00E064E3"/>
    <w:rsid w:val="00E065EF"/>
    <w:rsid w:val="00E07767"/>
    <w:rsid w:val="00E107A3"/>
    <w:rsid w:val="00E174E1"/>
    <w:rsid w:val="00E35311"/>
    <w:rsid w:val="00E421C7"/>
    <w:rsid w:val="00E45491"/>
    <w:rsid w:val="00E525F9"/>
    <w:rsid w:val="00E52BD9"/>
    <w:rsid w:val="00E635E3"/>
    <w:rsid w:val="00E847C4"/>
    <w:rsid w:val="00E92CA6"/>
    <w:rsid w:val="00EA1B7E"/>
    <w:rsid w:val="00EA4BCF"/>
    <w:rsid w:val="00EA68D6"/>
    <w:rsid w:val="00EA7E6F"/>
    <w:rsid w:val="00EB3DE0"/>
    <w:rsid w:val="00EB4952"/>
    <w:rsid w:val="00EB61C8"/>
    <w:rsid w:val="00EB61DC"/>
    <w:rsid w:val="00EB634C"/>
    <w:rsid w:val="00EC2FDC"/>
    <w:rsid w:val="00ED4521"/>
    <w:rsid w:val="00EF6C93"/>
    <w:rsid w:val="00F16B18"/>
    <w:rsid w:val="00F201D6"/>
    <w:rsid w:val="00F20851"/>
    <w:rsid w:val="00F236C3"/>
    <w:rsid w:val="00F31EAC"/>
    <w:rsid w:val="00F33DB5"/>
    <w:rsid w:val="00F40BBE"/>
    <w:rsid w:val="00F46392"/>
    <w:rsid w:val="00F547BF"/>
    <w:rsid w:val="00F61B02"/>
    <w:rsid w:val="00F66021"/>
    <w:rsid w:val="00F82458"/>
    <w:rsid w:val="00F840FB"/>
    <w:rsid w:val="00F84286"/>
    <w:rsid w:val="00F9496C"/>
    <w:rsid w:val="00F94F74"/>
    <w:rsid w:val="00FA073D"/>
    <w:rsid w:val="00FA1552"/>
    <w:rsid w:val="00FB42EA"/>
    <w:rsid w:val="00FC3DA1"/>
    <w:rsid w:val="00FC591B"/>
    <w:rsid w:val="00FC6B35"/>
    <w:rsid w:val="00FE35BB"/>
    <w:rsid w:val="00FE7C64"/>
    <w:rsid w:val="00FF4A7E"/>
    <w:rsid w:val="00FF7C4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2049" v:ext="edit"/>
    <o:shapelayout v:ext="edit">
      <o:idmap data="1" v:ext="edit"/>
    </o:shapelayout>
  </w:shapeDefaults>
  <w:decimalSymbol w:val=","/>
  <w:listSeparator w:val=";"/>
  <w15:chartTrackingRefBased/>
  <w14:docId w14:val="176CE925"/>
  <w15:docId w15:val="{A20F094B-80C0-40AE-94D2-41EF0F9208A2}"/>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caption" w:semiHidden="true" w:unhideWhenUsed="true" w:qFormat="true"/>
    <w:lsdException w:name="Title" w:qFormat="true"/>
    <w:lsdException w:name="Subtitle" w:qFormat="true"/>
    <w:lsdException w:name="Strong" w:qFormat="true"/>
    <w:lsdException w:name="Emphasis" w:qFormat="true"/>
    <w:lsdException w:name="Normal Table"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BF1809"/>
    <w:rPr>
      <w:rFonts w:eastAsia="SimSun"/>
      <w:sz w:val="24"/>
      <w:szCs w:val="24"/>
      <w:lang w:eastAsia="zh-CN"/>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rsid w:val="00B85840"/>
    <w:pPr>
      <w:tabs>
        <w:tab w:val="center" w:pos="4536"/>
        <w:tab w:val="right" w:pos="9072"/>
      </w:tabs>
    </w:pPr>
  </w:style>
  <w:style w:type="character" w:styleId="Brojstranice">
    <w:name w:val="page number"/>
    <w:basedOn w:val="Zadanifontodlomka"/>
    <w:rsid w:val="00B85840"/>
  </w:style>
  <w:style w:type="paragraph" w:styleId="Podnoje">
    <w:name w:val="footer"/>
    <w:basedOn w:val="Normal"/>
    <w:rsid w:val="00812433"/>
    <w:pPr>
      <w:tabs>
        <w:tab w:val="center" w:pos="4536"/>
        <w:tab w:val="right" w:pos="9072"/>
      </w:tabs>
    </w:pPr>
  </w:style>
  <w:style w:type="paragraph" w:styleId="Uvuenotijeloteksta">
    <w:name w:val="Body Text Indent"/>
    <w:basedOn w:val="Normal"/>
    <w:link w:val="UvuenotijelotekstaChar"/>
    <w:rsid w:val="002F24D4"/>
    <w:pPr>
      <w:ind w:firstLine="1428"/>
      <w:jc w:val="both"/>
    </w:pPr>
    <w:rPr>
      <w:rFonts w:eastAsia="Times New Roman"/>
      <w:lang w:val="en-GB" w:eastAsia="en-US"/>
    </w:rPr>
  </w:style>
  <w:style w:type="character" w:styleId="UvuenotijelotekstaChar" w:customStyle="true">
    <w:name w:val="Uvučeno tijelo teksta Char"/>
    <w:link w:val="Uvuenotijeloteksta"/>
    <w:rsid w:val="002F24D4"/>
    <w:rPr>
      <w:sz w:val="24"/>
      <w:szCs w:val="24"/>
      <w:lang w:val="en-GB" w:eastAsia="en-US"/>
    </w:rPr>
  </w:style>
  <w:style w:type="paragraph" w:styleId="Tekstbalonia">
    <w:name w:val="Balloon Text"/>
    <w:basedOn w:val="Normal"/>
    <w:link w:val="TekstbaloniaChar"/>
    <w:rsid w:val="000B1A23"/>
    <w:rPr>
      <w:rFonts w:ascii="Tahoma" w:hAnsi="Tahoma" w:cs="Tahoma"/>
      <w:sz w:val="16"/>
      <w:szCs w:val="16"/>
    </w:rPr>
  </w:style>
  <w:style w:type="character" w:styleId="TekstbaloniaChar" w:customStyle="true">
    <w:name w:val="Tekst balončića Char"/>
    <w:link w:val="Tekstbalonia"/>
    <w:rsid w:val="000B1A23"/>
    <w:rPr>
      <w:rFonts w:ascii="Tahoma" w:hAnsi="Tahoma" w:eastAsia="SimSun" w:cs="Tahoma"/>
      <w:sz w:val="16"/>
      <w:szCs w:val="16"/>
      <w:lang w:eastAsia="zh-CN"/>
    </w:rPr>
  </w:style>
  <w:style w:type="paragraph" w:styleId="Bezproreda">
    <w:name w:val="No Spacing"/>
    <w:uiPriority w:val="1"/>
    <w:qFormat/>
    <w:rsid w:val="00517E5F"/>
    <w:rPr>
      <w:sz w:val="24"/>
      <w:szCs w:val="24"/>
    </w:rPr>
  </w:style>
  <w:style w:type="paragraph" w:styleId="t-9-8" w:customStyle="true">
    <w:name w:val="t-9-8"/>
    <w:basedOn w:val="Normal"/>
    <w:rsid w:val="00601850"/>
    <w:pPr>
      <w:spacing w:before="100" w:beforeAutospacing="true" w:after="100" w:afterAutospacing="true"/>
    </w:pPr>
    <w:rPr>
      <w:rFonts w:eastAsia="Times New Roman"/>
      <w:lang w:eastAsia="hr-HR"/>
    </w:rPr>
  </w:style>
  <w:style w:type="paragraph" w:styleId="clanak" w:customStyle="true">
    <w:name w:val="clanak"/>
    <w:basedOn w:val="Normal"/>
    <w:rsid w:val="00BF422F"/>
    <w:pPr>
      <w:spacing w:before="100" w:beforeAutospacing="true" w:after="100" w:afterAutospacing="true"/>
    </w:pPr>
    <w:rPr>
      <w:rFonts w:eastAsia="Times New Roman"/>
      <w:lang w:eastAsia="hr-HR"/>
    </w:rPr>
  </w:style>
  <w:style w:type="paragraph" w:styleId="Tijeloteksta">
    <w:name w:val="Body Text"/>
    <w:basedOn w:val="Normal"/>
    <w:link w:val="TijelotekstaChar"/>
    <w:rsid w:val="001B36BB"/>
    <w:pPr>
      <w:spacing w:after="120"/>
    </w:pPr>
  </w:style>
  <w:style w:type="character" w:styleId="TijelotekstaChar" w:customStyle="true">
    <w:name w:val="Tijelo teksta Char"/>
    <w:link w:val="Tijeloteksta"/>
    <w:rsid w:val="001B36BB"/>
    <w:rPr>
      <w:rFonts w:eastAsia="SimSun"/>
      <w:sz w:val="24"/>
      <w:szCs w:val="24"/>
      <w:lang w:eastAsia="zh-CN"/>
    </w:rPr>
  </w:style>
  <w:style w:type="paragraph" w:styleId="Odlomakpopisa">
    <w:name w:val="List Paragraph"/>
    <w:basedOn w:val="Normal"/>
    <w:uiPriority w:val="34"/>
    <w:qFormat/>
    <w:rsid w:val="00B97BF8"/>
    <w:pPr>
      <w:ind w:left="720"/>
      <w:contextualSpacing/>
    </w:pPr>
  </w:style>
  <w:style w:type="paragraph" w:styleId="box470566" w:customStyle="true">
    <w:name w:val="box_470566"/>
    <w:basedOn w:val="Normal"/>
    <w:rsid w:val="00321F5B"/>
    <w:pPr>
      <w:spacing w:before="100" w:beforeAutospacing="true" w:after="100" w:afterAutospacing="true"/>
    </w:pPr>
    <w:rPr>
      <w:rFonts w:eastAsia="Times New Roman"/>
      <w:lang w:eastAsia="hr-HR"/>
    </w:rPr>
  </w:style>
  <w:style w:type="character" w:styleId="Hiperveza">
    <w:name w:val="Hyperlink"/>
    <w:basedOn w:val="Zadanifontodlomka"/>
    <w:rsid w:val="0072394E"/>
    <w:rPr>
      <w:color w:val="0563C1" w:themeColor="hyperlink"/>
      <w:u w:val="single"/>
    </w:rPr>
  </w:style>
  <w:style w:type="character" w:styleId="Tekstrezerviranogmjesta">
    <w:name w:val="Placeholder Text"/>
    <w:basedOn w:val="Zadanifontodlomka"/>
    <w:uiPriority w:val="99"/>
    <w:semiHidden/>
    <w:rsid w:val="00C109E7"/>
    <w:rPr>
      <w:color w:val="808080"/>
      <w:bdr w:val="none" w:color="auto" w:sz="0" w:space="0"/>
      <w:shd w:val="clear" w:color="auto" w:fill="CCFFFF"/>
    </w:rPr>
  </w:style>
  <w:style w:type="character" w:styleId="eSPISCCParagraphDefaultFont" w:customStyle="true">
    <w:name w:val="eSPIS_CC_Paragraph Default Font"/>
    <w:basedOn w:val="Zadanifontodlomka"/>
    <w:rsid w:val="00C109E7"/>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C109E7"/>
    <w:rPr>
      <w:bdr w:val="none" w:color="auto" w:sz="0" w:space="0"/>
      <w:shd w:val="clear" w:color="auto" w:fill="FFFFCC"/>
      <w:lang w:val="hr-HR"/>
    </w:rPr>
  </w:style>
  <w:style w:type="character" w:styleId="PozadinaSvijetloCrvena" w:customStyle="true">
    <w:name w:val="Pozadina_SvijetloCrvena"/>
    <w:basedOn w:val="eSPISCCParagraphDefaultFont"/>
    <w:rsid w:val="00C109E7"/>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C109E7"/>
    <w:rPr>
      <w:rFonts w:ascii="Times New Roman" w:hAnsi="Times New Roman" w:cs="Times New Roman"/>
      <w:sz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6748945">
      <w:bodyDiv w:val="true"/>
      <w:marLeft w:val="0"/>
      <w:marRight w:val="0"/>
      <w:marTop w:val="0"/>
      <w:marBottom w:val="0"/>
      <w:divBdr>
        <w:top w:val="none" w:color="auto" w:sz="0" w:space="0"/>
        <w:left w:val="none" w:color="auto" w:sz="0" w:space="0"/>
        <w:bottom w:val="none" w:color="auto" w:sz="0" w:space="0"/>
        <w:right w:val="none" w:color="auto" w:sz="0" w:space="0"/>
      </w:divBdr>
    </w:div>
    <w:div w:id="730032560">
      <w:bodyDiv w:val="true"/>
      <w:marLeft w:val="0"/>
      <w:marRight w:val="0"/>
      <w:marTop w:val="0"/>
      <w:marBottom w:val="0"/>
      <w:divBdr>
        <w:top w:val="none" w:color="auto" w:sz="0" w:space="0"/>
        <w:left w:val="none" w:color="auto" w:sz="0" w:space="0"/>
        <w:bottom w:val="none" w:color="auto" w:sz="0" w:space="0"/>
        <w:right w:val="none" w:color="auto" w:sz="0" w:space="0"/>
      </w:divBdr>
      <w:divsChild>
        <w:div w:id="559900790">
          <w:marLeft w:val="0"/>
          <w:marRight w:val="0"/>
          <w:marTop w:val="0"/>
          <w:marBottom w:val="0"/>
          <w:divBdr>
            <w:top w:val="none" w:color="auto" w:sz="0" w:space="0"/>
            <w:left w:val="none" w:color="auto" w:sz="0" w:space="0"/>
            <w:bottom w:val="none" w:color="auto" w:sz="0" w:space="0"/>
            <w:right w:val="none" w:color="auto" w:sz="0" w:space="0"/>
          </w:divBdr>
        </w:div>
      </w:divsChild>
    </w:div>
    <w:div w:id="809522122">
      <w:bodyDiv w:val="true"/>
      <w:marLeft w:val="0"/>
      <w:marRight w:val="0"/>
      <w:marTop w:val="0"/>
      <w:marBottom w:val="0"/>
      <w:divBdr>
        <w:top w:val="none" w:color="auto" w:sz="0" w:space="0"/>
        <w:left w:val="none" w:color="auto" w:sz="0" w:space="0"/>
        <w:bottom w:val="none" w:color="auto" w:sz="0" w:space="0"/>
        <w:right w:val="none" w:color="auto" w:sz="0" w:space="0"/>
      </w:divBdr>
    </w:div>
    <w:div w:id="948076420">
      <w:bodyDiv w:val="true"/>
      <w:marLeft w:val="0"/>
      <w:marRight w:val="0"/>
      <w:marTop w:val="0"/>
      <w:marBottom w:val="0"/>
      <w:divBdr>
        <w:top w:val="none" w:color="auto" w:sz="0" w:space="0"/>
        <w:left w:val="none" w:color="auto" w:sz="0" w:space="0"/>
        <w:bottom w:val="none" w:color="auto" w:sz="0" w:space="0"/>
        <w:right w:val="none" w:color="auto" w:sz="0" w:space="0"/>
      </w:divBdr>
    </w:div>
    <w:div w:id="1103843070">
      <w:bodyDiv w:val="true"/>
      <w:marLeft w:val="0"/>
      <w:marRight w:val="0"/>
      <w:marTop w:val="0"/>
      <w:marBottom w:val="0"/>
      <w:divBdr>
        <w:top w:val="none" w:color="auto" w:sz="0" w:space="0"/>
        <w:left w:val="none" w:color="auto" w:sz="0" w:space="0"/>
        <w:bottom w:val="none" w:color="auto" w:sz="0" w:space="0"/>
        <w:right w:val="none" w:color="auto" w:sz="0" w:space="0"/>
      </w:divBdr>
    </w:div>
    <w:div w:id="1156261918">
      <w:bodyDiv w:val="true"/>
      <w:marLeft w:val="0"/>
      <w:marRight w:val="0"/>
      <w:marTop w:val="0"/>
      <w:marBottom w:val="0"/>
      <w:divBdr>
        <w:top w:val="none" w:color="auto" w:sz="0" w:space="0"/>
        <w:left w:val="none" w:color="auto" w:sz="0" w:space="0"/>
        <w:bottom w:val="none" w:color="auto" w:sz="0" w:space="0"/>
        <w:right w:val="none" w:color="auto" w:sz="0" w:space="0"/>
      </w:divBdr>
    </w:div>
    <w:div w:id="1268342934">
      <w:bodyDiv w:val="true"/>
      <w:marLeft w:val="0"/>
      <w:marRight w:val="0"/>
      <w:marTop w:val="0"/>
      <w:marBottom w:val="0"/>
      <w:divBdr>
        <w:top w:val="none" w:color="auto" w:sz="0" w:space="0"/>
        <w:left w:val="none" w:color="auto" w:sz="0" w:space="0"/>
        <w:bottom w:val="none" w:color="auto" w:sz="0" w:space="0"/>
        <w:right w:val="none" w:color="auto" w:sz="0" w:space="0"/>
      </w:divBdr>
    </w:div>
    <w:div w:id="1295212679">
      <w:bodyDiv w:val="true"/>
      <w:marLeft w:val="0"/>
      <w:marRight w:val="0"/>
      <w:marTop w:val="0"/>
      <w:marBottom w:val="0"/>
      <w:divBdr>
        <w:top w:val="none" w:color="auto" w:sz="0" w:space="0"/>
        <w:left w:val="none" w:color="auto" w:sz="0" w:space="0"/>
        <w:bottom w:val="none" w:color="auto" w:sz="0" w:space="0"/>
        <w:right w:val="none" w:color="auto" w:sz="0" w:space="0"/>
      </w:divBdr>
      <w:divsChild>
        <w:div w:id="2021538949">
          <w:marLeft w:val="0"/>
          <w:marRight w:val="0"/>
          <w:marTop w:val="0"/>
          <w:marBottom w:val="0"/>
          <w:divBdr>
            <w:top w:val="none" w:color="auto" w:sz="0" w:space="0"/>
            <w:left w:val="none" w:color="auto" w:sz="0" w:space="0"/>
            <w:bottom w:val="none" w:color="auto" w:sz="0" w:space="0"/>
            <w:right w:val="none" w:color="auto" w:sz="0" w:space="0"/>
          </w:divBdr>
        </w:div>
      </w:divsChild>
    </w:div>
    <w:div w:id="1435782484">
      <w:bodyDiv w:val="true"/>
      <w:marLeft w:val="0"/>
      <w:marRight w:val="0"/>
      <w:marTop w:val="0"/>
      <w:marBottom w:val="0"/>
      <w:divBdr>
        <w:top w:val="none" w:color="auto" w:sz="0" w:space="0"/>
        <w:left w:val="none" w:color="auto" w:sz="0" w:space="0"/>
        <w:bottom w:val="none" w:color="auto" w:sz="0" w:space="0"/>
        <w:right w:val="none" w:color="auto" w:sz="0" w:space="0"/>
      </w:divBdr>
    </w:div>
    <w:div w:id="1441877185">
      <w:bodyDiv w:val="true"/>
      <w:marLeft w:val="0"/>
      <w:marRight w:val="0"/>
      <w:marTop w:val="0"/>
      <w:marBottom w:val="0"/>
      <w:divBdr>
        <w:top w:val="none" w:color="auto" w:sz="0" w:space="0"/>
        <w:left w:val="none" w:color="auto" w:sz="0" w:space="0"/>
        <w:bottom w:val="none" w:color="auto" w:sz="0" w:space="0"/>
        <w:right w:val="none" w:color="auto" w:sz="0" w:space="0"/>
      </w:divBdr>
    </w:div>
    <w:div w:id="1766264673">
      <w:bodyDiv w:val="true"/>
      <w:marLeft w:val="0"/>
      <w:marRight w:val="0"/>
      <w:marTop w:val="0"/>
      <w:marBottom w:val="0"/>
      <w:divBdr>
        <w:top w:val="none" w:color="auto" w:sz="0" w:space="0"/>
        <w:left w:val="none" w:color="auto" w:sz="0" w:space="0"/>
        <w:bottom w:val="none" w:color="auto" w:sz="0" w:space="0"/>
        <w:right w:val="none" w:color="auto" w:sz="0" w:space="0"/>
      </w:divBdr>
      <w:divsChild>
        <w:div w:id="1069571081">
          <w:marLeft w:val="0"/>
          <w:marRight w:val="0"/>
          <w:marTop w:val="0"/>
          <w:marBottom w:val="0"/>
          <w:divBdr>
            <w:top w:val="none" w:color="auto" w:sz="0" w:space="0"/>
            <w:left w:val="none" w:color="auto" w:sz="0" w:space="0"/>
            <w:bottom w:val="none" w:color="auto" w:sz="0" w:space="0"/>
            <w:right w:val="none" w:color="auto" w:sz="0" w:space="0"/>
          </w:divBdr>
        </w:div>
      </w:divsChild>
    </w:div>
    <w:div w:id="1937592539">
      <w:bodyDiv w:val="true"/>
      <w:marLeft w:val="0"/>
      <w:marRight w:val="0"/>
      <w:marTop w:val="0"/>
      <w:marBottom w:val="0"/>
      <w:divBdr>
        <w:top w:val="none" w:color="auto" w:sz="0" w:space="0"/>
        <w:left w:val="none" w:color="auto" w:sz="0" w:space="0"/>
        <w:bottom w:val="none" w:color="auto" w:sz="0" w:space="0"/>
        <w:right w:val="none" w:color="auto" w:sz="0" w:space="0"/>
      </w:divBdr>
      <w:divsChild>
        <w:div w:id="164709430">
          <w:marLeft w:val="0"/>
          <w:marRight w:val="0"/>
          <w:marTop w:val="0"/>
          <w:marBottom w:val="0"/>
          <w:divBdr>
            <w:top w:val="none" w:color="auto" w:sz="0" w:space="0"/>
            <w:left w:val="none" w:color="auto" w:sz="0" w:space="0"/>
            <w:bottom w:val="none" w:color="auto" w:sz="0" w:space="0"/>
            <w:right w:val="none" w:color="auto" w:sz="0" w:space="0"/>
          </w:divBdr>
        </w:div>
      </w:divsChild>
    </w:div>
    <w:div w:id="1956786667">
      <w:bodyDiv w:val="true"/>
      <w:marLeft w:val="0"/>
      <w:marRight w:val="0"/>
      <w:marTop w:val="0"/>
      <w:marBottom w:val="0"/>
      <w:divBdr>
        <w:top w:val="none" w:color="auto" w:sz="0" w:space="0"/>
        <w:left w:val="none" w:color="auto" w:sz="0" w:space="0"/>
        <w:bottom w:val="none" w:color="auto" w:sz="0" w:space="0"/>
        <w:right w:val="none" w:color="auto" w:sz="0" w:space="0"/>
      </w:divBdr>
    </w:div>
    <w:div w:id="2025129569">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header1.xml" Type="http://schemas.openxmlformats.org/officeDocument/2006/relationships/header" Id="rId13"/><Relationship Target="numbering.xml" Type="http://schemas.openxmlformats.org/officeDocument/2006/relationships/numbering" Id="rId3"/><Relationship Target="footnotes.xml" Type="http://schemas.openxmlformats.org/officeDocument/2006/relationships/footnotes" Id="rId7"/><Relationship TargetMode="External" Target="https://www.gsm-point.hr/" Type="http://schemas.openxmlformats.org/officeDocument/2006/relationships/hyperlink" Id="rId12"/><Relationship Target="../customXml/item2.xml" Type="http://schemas.openxmlformats.org/officeDocument/2006/relationships/customXml" Id="rId2"/><Relationship Target="theme/theme1.xml" Type="http://schemas.openxmlformats.org/officeDocument/2006/relationships/theme" Id="rId16"/><Relationship Target="../customXml/item1.xml" Type="http://schemas.openxmlformats.org/officeDocument/2006/relationships/customXml" Id="rId1"/><Relationship Target="webSettings.xml" Type="http://schemas.openxmlformats.org/officeDocument/2006/relationships/webSettings" Id="rId6"/><Relationship TargetMode="External" Target="https://www.gsm-point.hr/" Type="http://schemas.openxmlformats.org/officeDocument/2006/relationships/hyperlink" Id="rId11"/><Relationship Target="settings.xml" Type="http://schemas.openxmlformats.org/officeDocument/2006/relationships/settings" Id="rId5"/><Relationship Target="fontTable.xml" Type="http://schemas.openxmlformats.org/officeDocument/2006/relationships/fontTable" Id="rId15"/><Relationship TargetMode="External" Target="https://www.gsm-point.hr/" Type="http://schemas.openxmlformats.org/officeDocument/2006/relationships/hyperlink" Id="rId10"/><Relationship Target="styles.xml" Type="http://schemas.openxmlformats.org/officeDocument/2006/relationships/styles" Id="rId4"/><Relationship Target="media/image1.jpeg" Type="http://schemas.openxmlformats.org/officeDocument/2006/relationships/image" Id="rId9"/><Relationship Target="header2.xml" Type="http://schemas.openxmlformats.org/officeDocument/2006/relationships/header" Id="rId14"/></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13. srpnja 2026.</izvorni_sadrzaj>
    <derivirana_varijabla naziv="DomainObject.DatumDonosenjaOdluke_1">13. srpnja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Melita</izvorni_sadrzaj>
    <derivirana_varijabla naziv="DomainObject.DonositeljOdluke.Ime_1">Melita</derivirana_varijabla>
  </DomainObject.DonositeljOdluke.Ime>
  <DomainObject.DonositeljOdluke.Prezime>
    <izvorni_sadrzaj>Šimić</izvorni_sadrzaj>
    <derivirana_varijabla naziv="DomainObject.DonositeljOdluke.Prezime_1">Šimić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4556</izvorni_sadrzaj>
    <derivirana_varijabla naziv="DomainObject.Predmet.Broj_1">4556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2025.</izvorni_sadrzaj>
    <derivirana_varijabla naziv="DomainObject.Predmet.DatumOsnivanja_1">4. studenog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21. ožujka 1975.</izvorni_sadrzaj>
    <derivirana_varijabla naziv="DomainObject.Predmet.OkrivljenikFizickaOsoba.DatumRodjenja_1">21. ožujka 1975.</derivirana_varijabla>
  </DomainObject.Predmet.OkrivljenikFizickaOsoba.DatumRodjenja>
  <DomainObject.Predmet.OkrivljenikFizickaOsoba.DatumRodjenjaFormated>
    <izvorni_sadrzaj>21.3.1975.</izvorni_sadrzaj>
    <derivirana_varijabla naziv="DomainObject.Predmet.OkrivljenikFizickaOsoba.DatumRodjenjaFormated_1">21.3.1975.</derivirana_varijabla>
  </DomainObject.Predmet.OkrivljenikFizickaOsoba.DatumRodjenjaFormated>
  <DomainObject.Predmet.OkrivljenikFizickaOsoba.Ime>
    <izvorni_sadrzaj>Goran</izvorni_sadrzaj>
    <derivirana_varijabla naziv="DomainObject.Predmet.OkrivljenikFizickaOsoba.Ime_1">Goran</derivirana_varijabla>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Ogulin (Ogulin)</izvorni_sadrzaj>
    <derivirana_varijabla naziv="DomainObject.Predmet.OkrivljenikFizickaOsoba.MjestoRodjenja_1">Ogulin (Ogulin)</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Goran Reljić</izvorni_sadrzaj>
    <derivirana_varijabla naziv="DomainObject.Predmet.OkrivljenikFizickaOsoba.Naziv_1">Goran Reljić</derivirana_varijabla>
  </DomainObject.Predmet.OkrivljenikFizickaOsoba.Naziv>
  <DomainObject.Predmet.OkrivljenikFizickaOsoba.Prezime>
    <izvorni_sadrzaj>Reljić</izvorni_sadrzaj>
    <derivirana_varijabla naziv="DomainObject.Predmet.OkrivljenikFizickaOsoba.Prezime_1">Reljić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21297252812</izvorni_sadrzaj>
    <derivirana_varijabla naziv="DomainObject.Predmet.OkrivljenikFizickaOsoba.Oib_1">21297252812</derivirana_varijabla>
  </DomainObject.Predmet.OkrivljenikFizickaOsoba.Oib>
  <DomainObject.Predmet.Opis>
    <izvorni_sadrzaj>05.06.2026.vraćen spis u ref.neuručen poziv okr.pravnoj osobi-odselila
09.07.2026. Predmet proslijeđen u sud.ref., uredna dostava poziva
13.07.2026-e-mail podnesak od 12.07.2026-(pisana obrana), proslijeđeno u ref.
15.07.2026. - zapisnik izmijenjen po nalogu suca</izvorni_sadrzaj>
    <derivirana_varijabla naziv="DomainObject.Predmet.Opis_1">05.06.2026.vraćen spis u ref.neuručen poziv okr.pravnoj osobi-odselila
09.07.2026. Predmet proslijeđen u sud.ref., uredna dostava poziva
13.07.2026-e-mail podnesak od 12.07.2026-(pisana obrana), proslijeđeno u ref.
15.07.2026. - zapisnik izmijenjen po nalogu suca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Pp-4556/2025</izvorni_sadrzaj>
    <derivirana_varijabla naziv="DomainObject.Predmet.OznakaBroj_1">Pp-4556/2025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GSM POINT društvo s ograničenom odgovornošću za trgovinu i usluge; Goran Reljić</izvorni_sadrzaj>
    <derivirana_varijabla naziv="DomainObject.Predmet.ProtustrankaFormated_1">  GSM POINT društvo s ograničenom odgovornošću za trgovinu i usluge; Goran Reljić</derivirana_varijabla>
  </DomainObject.Predmet.ProtustrankaFormated>
  <DomainObject.Predmet.ProtustrankaFormatedOIB>
    <izvorni_sadrzaj>  GSM POINT društvo s ograničenom odgovornošću za trgovinu i usluge, OIB 38584837434; Goran Reljić, OIB 21297252812</izvorni_sadrzaj>
    <derivirana_varijabla naziv="DomainObject.Predmet.ProtustrankaFormatedOIB_1">  GSM POINT društvo s ograničenom odgovornošću za trgovinu i usluge, OIB 38584837434; Goran Reljić, OIB 21297252812</derivirana_varijabla>
  </DomainObject.Predmet.ProtustrankaFormatedOIB>
  <DomainObject.Predmet.ProtustrankaFormatedWithAdress>
    <izvorni_sadrzaj> GSM POINT društvo s ograničenom odgovornošću za trgovinu i usluge, Scarpina 3, 51000 Rijeka; Goran Reljić, Blažev Brijeg 1, 51326 Vrbovsko</izvorni_sadrzaj>
    <derivirana_varijabla naziv="DomainObject.Predmet.ProtustrankaFormatedWithAdress_1"> GSM POINT društvo s ograničenom odgovornošću za trgovinu i usluge, Scarpina 3, 51000 Rijeka; Goran Reljić, Blažev Brijeg 1, 51326 Vrbovsko</derivirana_varijabla>
  </DomainObject.Predmet.ProtustrankaFormatedWithAdress>
  <DomainObject.Predmet.ProtustrankaFormatedWithAdressOIB>
    <izvorni_sadrzaj> GSM POINT društvo s ograničenom odgovornošću za trgovinu i usluge, OIB 38584837434, Scarpina 3, 51000 Rijeka; Goran Reljić, OIB 21297252812, Blažev Brijeg 1, 51326 Vrbovsko</izvorni_sadrzaj>
    <derivirana_varijabla naziv="DomainObject.Predmet.ProtustrankaFormatedWithAdressOIB_1"> GSM POINT društvo s ograničenom odgovornošću za trgovinu i usluge, OIB 38584837434, Scarpina 3, 51000 Rijeka; Goran Reljić, OIB 21297252812, Blažev Brijeg 1, 51326 Vrbovsko</derivirana_varijabla>
  </DomainObject.Predmet.ProtustrankaFormatedWithAdressOIB>
  <DomainObject.Predmet.ProtustrankaWithAdress>
    <izvorni_sadrzaj>GSM POINT društvo s ograničenom odgovornošću za trgovinu i usluge Scarpina 3, 51000 Rijeka, Goran Reljić Blažev Brijeg 1, 51326 Vrbovsko</izvorni_sadrzaj>
    <derivirana_varijabla naziv="DomainObject.Predmet.ProtustrankaWithAdress_1">GSM POINT društvo s ograničenom odgovornošću za trgovinu i usluge Scarpina 3, 51000 Rijeka, Goran Reljić Blažev Brijeg 1, 51326 Vrbovsko</derivirana_varijabla>
  </DomainObject.Predmet.ProtustrankaWithAdress>
  <DomainObject.Predmet.ProtustrankaWithAdressOIB>
    <izvorni_sadrzaj>GSM POINT društvo s ograničenom odgovornošću za trgovinu i usluge, OIB 38584837434, Scarpina 3, 51000 Rijeka, Goran Reljić, OIB 21297252812, Blažev Brijeg 1, 51326 Vrbovsko</izvorni_sadrzaj>
    <derivirana_varijabla naziv="DomainObject.Predmet.ProtustrankaWithAdressOIB_1">GSM POINT društvo s ograničenom odgovornošću za trgovinu i usluge, OIB 38584837434, Scarpina 3, 51000 Rijeka, Goran Reljić, OIB 21297252812, Blažev Brijeg 1, 51326 Vrbovsko</derivirana_varijabla>
  </DomainObject.Predmet.ProtustrankaWithAdressOIB>
  <DomainObject.Predmet.ProtustrankaNazivFormated>
    <izvorni_sadrzaj>GSM POINT društvo s ograničenom odgovornošću za trgovinu i usluge,Goran Reljić</izvorni_sadrzaj>
    <derivirana_varijabla naziv="DomainObject.Predmet.ProtustrankaNazivFormated_1">GSM POINT društvo s ograničenom odgovornošću za trgovinu i usluge,Goran Reljić</derivirana_varijabla>
  </DomainObject.Predmet.ProtustrankaNazivFormated>
  <DomainObject.Predmet.ProtustrankaNazivFormatedOIB>
    <izvorni_sadrzaj>GSM POINT društvo s ograničenom odgovornošću za trgovinu i usluge, OIB 38584837434,Goran Reljić, OIB 21297252812</izvorni_sadrzaj>
    <derivirana_varijabla naziv="DomainObject.Predmet.ProtustrankaNazivFormatedOIB_1">GSM POINT društvo s ograničenom odgovornošću za trgovinu i usluge, OIB 38584837434,Goran Reljić, OIB 21297252812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24</izvorni_sadrzaj>
    <derivirana_varijabla naziv="DomainObject.Predmet.Referada.Naziv_1">Referada 24</derivirana_varijabla>
  </DomainObject.Predmet.Referada.Naziv>
  <DomainObject.Predmet.Referada.Oznaka>
    <izvorni_sadrzaj>24</izvorni_sadrzaj>
    <derivirana_varijabla naziv="DomainObject.Predmet.Referada.Oznaka_1">24</derivirana_varijabla>
  </DomainObject.Predmet.Referada.Oznaka>
  <DomainObject.Predmet.Referada.Prostorija.Naziv>
    <izvorni_sadrzaj>Soba 5/III - Užarska 3, Rijeka</izvorni_sadrzaj>
    <derivirana_varijabla naziv="DomainObject.Predmet.Referada.Prostorija.Naziv_1">Soba 5/III - Užarska 3, Rijeka</derivirana_varijabla>
  </DomainObject.Predmet.Referada.Prostorija.Naziv>
  <DomainObject.Predmet.Referada.Prostorija.Oznaka>
    <izvorni_sadrzaj>5/III - Užarska 3</izvorni_sadrzaj>
    <derivirana_varijabla naziv="DomainObject.Predmet.Referada.Prostorija.Oznaka_1">5/III - Užarska 3</derivirana_varijabla>
  </DomainObject.Predmet.Referada.Prostorija.Oznaka>
  <DomainObject.Predmet.Referada.Sud.Naziv>
    <izvorni_sadrzaj>Općinski sud u Rijeci</izvorni_sadrzaj>
    <derivirana_varijabla naziv="DomainObject.Predmet.Referada.Sud.Naziv_1">Općinski sud u Rijeci</derivirana_varijabla>
  </DomainObject.Predmet.Referada.Sud.Naziv>
  <DomainObject.Predmet.Referada.Sudac>
    <izvorni_sadrzaj>Melita Šimić</izvorni_sadrzaj>
    <derivirana_varijabla naziv="DomainObject.Predmet.Referada.Sudac_1">Melita Šimić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Državni inspektorat - Područni ured Rijeka</izvorni_sadrzaj>
    <derivirana_varijabla naziv="DomainObject.Predmet.StrankaFormated_1">  Državni inspektorat - Područni ured Rijeka</derivirana_varijabla>
  </DomainObject.Predmet.StrankaFormated>
  <DomainObject.Predmet.StrankaFormatedOIB>
    <izvorni_sadrzaj>  Državni inspektorat - Područni ured Rijeka</izvorni_sadrzaj>
    <derivirana_varijabla naziv="DomainObject.Predmet.StrankaFormatedOIB_1">  Državni inspektorat - Područni ured Rijeka</derivirana_varijabla>
  </DomainObject.Predmet.StrankaFormatedOIB>
  <DomainObject.Predmet.StrankaFormatedWithAdress>
    <izvorni_sadrzaj> Državni inspektorat - Područni ured Rijeka, Osječka 50, 51000 Rijeka</izvorni_sadrzaj>
    <derivirana_varijabla naziv="DomainObject.Predmet.StrankaFormatedWithAdress_1"> Državni inspektorat - Područni ured Rijeka, Osječka 50, 51000 Rijeka</derivirana_varijabla>
  </DomainObject.Predmet.StrankaFormatedWithAdress>
  <DomainObject.Predmet.StrankaFormatedWithAdressOIB>
    <izvorni_sadrzaj> Državni inspektorat - Područni ured Rijeka, Osječka 50, 51000 Rijeka</izvorni_sadrzaj>
    <derivirana_varijabla naziv="DomainObject.Predmet.StrankaFormatedWithAdressOIB_1"> Državni inspektorat - Područni ured Rijeka, Osječka 50, 51000 Rijeka</derivirana_varijabla>
  </DomainObject.Predmet.StrankaFormatedWithAdressOIB>
  <DomainObject.Predmet.StrankaWithAdress>
    <izvorni_sadrzaj>Državni inspektorat - Područni ured Rijeka Osječka 50,51000 Rijeka</izvorni_sadrzaj>
    <derivirana_varijabla naziv="DomainObject.Predmet.StrankaWithAdress_1">Državni inspektorat - Područni ured Rijeka Osječka 50,51000 Rijeka</derivirana_varijabla>
  </DomainObject.Predmet.StrankaWithAdress>
  <DomainObject.Predmet.StrankaWithAdressOIB>
    <izvorni_sadrzaj>Državni inspektorat - Područni ured Rijeka, Osječka 50,51000 Rijeka</izvorni_sadrzaj>
    <derivirana_varijabla naziv="DomainObject.Predmet.StrankaWithAdressOIB_1">Državni inspektorat - Područni ured Rijeka, Osječka 50,51000 Rijeka</derivirana_varijabla>
  </DomainObject.Predmet.StrankaWithAdressOIB>
  <DomainObject.Predmet.StrankaNazivFormated>
    <izvorni_sadrzaj>Državni inspektorat - Područni ured Rijeka</izvorni_sadrzaj>
    <derivirana_varijabla naziv="DomainObject.Predmet.StrankaNazivFormated_1">Državni inspektorat - Područni ured Rijeka</derivirana_varijabla>
  </DomainObject.Predmet.StrankaNazivFormated>
  <DomainObject.Predmet.StrankaNazivFormatedOIB>
    <izvorni_sadrzaj>Državni inspektorat - Područni ured Rijeka</izvorni_sadrzaj>
    <derivirana_varijabla naziv="DomainObject.Predmet.StrankaNazivFormatedOIB_1">Državni inspektorat - Područni ured Rijeka</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Užarska 3</izvorni_sadrzaj>
    <derivirana_varijabla naziv="DomainObject.Predmet.Sud.Adresa.UlicaIKBR_1">Užarska 3</derivirana_varijabla>
  </DomainObject.Predmet.Sud.Adresa.UlicaIKBR>
  <DomainObject.Predmet.Sud.Naziv>
    <izvorni_sadrzaj>Općinski sud u Rijeci - Prekršajni odjel</izvorni_sadrzaj>
    <derivirana_varijabla naziv="DomainObject.Predmet.Sud.Naziv_1">Općinski sud u Rijeci - Prekršajni odjel</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24</izvorni_sadrzaj>
    <derivirana_varijabla naziv="DomainObject.Predmet.TrenutnaLokacijaSpisa.Naziv_1">Referada 24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Rijeci</izvorni_sadrzaj>
    <derivirana_varijabla naziv="DomainObject.Predmet.TrenutnaLokacijaSpisa.Sud.Naziv_1">Općinski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Prekršajna pisarnica</izvorni_sadrzaj>
    <derivirana_varijabla naziv="DomainObject.Predmet.UstrojstvenaJedinicaVodi.Naziv_1">Prekršajna pisarnica</derivirana_varijabla>
  </DomainObject.Predmet.UstrojstvenaJedinicaVodi.Naziv>
  <DomainObject.Predmet.UstrojstvenaJedinicaVodi.Oznaka>
    <izvorni_sadrzaj>RIPI</izvorni_sadrzaj>
    <derivirana_varijabla naziv="DomainObject.Predmet.UstrojstvenaJedinicaVodi.Oznaka_1">RIPI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Rijeci</izvorni_sadrzaj>
    <derivirana_varijabla naziv="DomainObject.Predmet.UstrojstvenaJedinicaVodi.Sud.Naziv_1">Općinski sud u Rijeci</derivirana_varijabla>
  </DomainObject.Predmet.UstrojstvenaJedinicaVodi.Sud.Naziv>
  <DomainObject.Predmet.VrstaSpora.Naziv>
    <izvorni_sadrzaj>Gospodarstvo</izvorni_sadrzaj>
    <derivirana_varijabla naziv="DomainObject.Predmet.VrstaSpora.Naziv_1">Gospodarstvo</derivirana_varijabla>
  </DomainObject.Predmet.VrstaSpora.Naziv>
  <DomainObject.Predmet.Zapisnicar>
    <izvorni_sadrzaj>Valnea Car</izvorni_sadrzaj>
    <derivirana_varijabla naziv="DomainObject.Predmet.Zapisnicar_1">Valnea Car</derivirana_varijabla>
  </DomainObject.Predmet.Zapisnicar>
  <DomainObject.Predmet.StrankaListFormated>
    <izvorni_sadrzaj>
      <item>Državni inspektorat - Područni ured Rijeka</item>
    </izvorni_sadrzaj>
    <derivirana_varijabla naziv="DomainObject.Predmet.StrankaListFormated_1">
      <item>Državni inspektorat - Područni ured Rijeka</item>
    </derivirana_varijabla>
  </DomainObject.Predmet.StrankaListFormated>
  <DomainObject.Predmet.StrankaListFormatedOIB>
    <izvorni_sadrzaj>
      <item>Državni inspektorat - Područni ured Rijeka</item>
    </izvorni_sadrzaj>
    <derivirana_varijabla naziv="DomainObject.Predmet.StrankaListFormatedOIB_1">
      <item>Državni inspektorat - Područni ured Rijeka</item>
    </derivirana_varijabla>
  </DomainObject.Predmet.StrankaListFormatedOIB>
  <DomainObject.Predmet.StrankaListFormatedWithAdress>
    <izvorni_sadrzaj>
      <item>Državni inspektorat - Područni ured Rijeka, Osječka 50, 51000 Rijeka</item>
    </izvorni_sadrzaj>
    <derivirana_varijabla naziv="DomainObject.Predmet.StrankaListFormatedWithAdress_1">
      <item>Državni inspektorat - Područni ured Rijeka, Osječka 50, 51000 Rijeka</item>
    </derivirana_varijabla>
  </DomainObject.Predmet.StrankaListFormatedWithAdress>
  <DomainObject.Predmet.StrankaListFormatedWithAdressOIB>
    <izvorni_sadrzaj>
      <item>Državni inspektorat - Područni ured Rijeka, Osječka 50, 51000 Rijeka</item>
    </izvorni_sadrzaj>
    <derivirana_varijabla naziv="DomainObject.Predmet.StrankaListFormatedWithAdressOIB_1">
      <item>Državni inspektorat - Područni ured Rijeka, Osječka 50, 51000 Rijeka</item>
    </derivirana_varijabla>
  </DomainObject.Predmet.StrankaListFormatedWithAdressOIB>
  <DomainObject.Predmet.StrankaListNazivFormated>
    <izvorni_sadrzaj>
      <item>Državni inspektorat - Područni ured Rijeka</item>
    </izvorni_sadrzaj>
    <derivirana_varijabla naziv="DomainObject.Predmet.StrankaListNazivFormated_1">
      <item>Državni inspektorat - Područni ured Rijeka</item>
    </derivirana_varijabla>
  </DomainObject.Predmet.StrankaListNazivFormated>
  <DomainObject.Predmet.StrankaListNazivFormatedOIB>
    <izvorni_sadrzaj>
      <item>Državni inspektorat - Područni ured Rijeka</item>
    </izvorni_sadrzaj>
    <derivirana_varijabla naziv="DomainObject.Predmet.StrankaListNazivFormatedOIB_1">
      <item>Državni inspektorat - Područni ured Rijeka</item>
    </derivirana_varijabla>
  </DomainObject.Predmet.StrankaListNazivFormatedOIB>
  <DomainObject.Predmet.ProtuStrankaListFormated>
    <izvorni_sadrzaj>
      <item>GSM POINT društvo s ograničenom odgovornošću za trgovinu i usluge</item>
      <item>Goran Reljić</item>
    </izvorni_sadrzaj>
    <derivirana_varijabla naziv="DomainObject.Predmet.ProtuStrankaListFormated_1">
      <item>GSM POINT društvo s ograničenom odgovornošću za trgovinu i usluge</item>
      <item>Goran Reljić</item>
    </derivirana_varijabla>
  </DomainObject.Predmet.ProtuStrankaListFormated>
  <DomainObject.Predmet.ProtuStrankaListFormatedOIB>
    <izvorni_sadrzaj>
      <item>GSM POINT društvo s ograničenom odgovornošću za trgovinu i usluge, OIB 38584837434</item>
      <item>Goran Reljić, OIB 21297252812</item>
    </izvorni_sadrzaj>
    <derivirana_varijabla naziv="DomainObject.Predmet.ProtuStrankaListFormatedOIB_1">
      <item>GSM POINT društvo s ograničenom odgovornošću za trgovinu i usluge, OIB 38584837434</item>
      <item>Goran Reljić, OIB 21297252812</item>
    </derivirana_varijabla>
  </DomainObject.Predmet.ProtuStrankaListFormatedOIB>
  <DomainObject.Predmet.ProtuStrankaListFormatedWithAdress>
    <izvorni_sadrzaj>
      <item>GSM POINT društvo s ograničenom odgovornošću za trgovinu i usluge, Scarpina 3, 51000 Rijeka</item>
      <item>Goran Reljić, Blažev Brijeg 1, 51326 Vrbovsko</item>
    </izvorni_sadrzaj>
    <derivirana_varijabla naziv="DomainObject.Predmet.ProtuStrankaListFormatedWithAdress_1">
      <item>GSM POINT društvo s ograničenom odgovornošću za trgovinu i usluge, Scarpina 3, 51000 Rijeka</item>
      <item>Goran Reljić, Blažev Brijeg 1, 51326 Vrbovsko</item>
    </derivirana_varijabla>
  </DomainObject.Predmet.ProtuStrankaListFormatedWithAdress>
  <DomainObject.Predmet.ProtuStrankaListFormatedWithAdressOIB>
    <izvorni_sadrzaj>
      <item>GSM POINT društvo s ograničenom odgovornošću za trgovinu i usluge, OIB 38584837434, Scarpina 3, 51000 Rijeka</item>
      <item>Goran Reljić, OIB 21297252812, Blažev Brijeg 1, 51326 Vrbovsko</item>
    </izvorni_sadrzaj>
    <derivirana_varijabla naziv="DomainObject.Predmet.ProtuStrankaListFormatedWithAdressOIB_1">
      <item>GSM POINT društvo s ograničenom odgovornošću za trgovinu i usluge, OIB 38584837434, Scarpina 3, 51000 Rijeka</item>
      <item>Goran Reljić, OIB 21297252812, Blažev Brijeg 1, 51326 Vrbovsko</item>
    </derivirana_varijabla>
  </DomainObject.Predmet.ProtuStrankaListFormatedWithAdressOIB>
  <DomainObject.Predmet.ProtuStrankaListNazivFormated>
    <izvorni_sadrzaj>
      <item>GSM POINT društvo s ograničenom odgovornošću za trgovinu i usluge</item>
      <item>Goran Reljić</item>
    </izvorni_sadrzaj>
    <derivirana_varijabla naziv="DomainObject.Predmet.ProtuStrankaListNazivFormated_1">
      <item>GSM POINT društvo s ograničenom odgovornošću za trgovinu i usluge</item>
      <item>Goran Reljić</item>
    </derivirana_varijabla>
  </DomainObject.Predmet.ProtuStrankaListNazivFormated>
  <DomainObject.Predmet.ProtuStrankaListNazivFormatedOIB>
    <izvorni_sadrzaj>
      <item>GSM POINT društvo s ograničenom odgovornošću za trgovinu i usluge, OIB 38584837434</item>
      <item>Goran Reljić, OIB 21297252812</item>
    </izvorni_sadrzaj>
    <derivirana_varijabla naziv="DomainObject.Predmet.ProtuStrankaListNazivFormatedOIB_1">
      <item>GSM POINT društvo s ograničenom odgovornošću za trgovinu i usluge, OIB 38584837434</item>
      <item>Goran Reljić, OIB 21297252812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48, 48</izvorni_sadrzaj>
    <derivirana_varijabla naziv="DomainObject.Predmet.ClanakZakona_1">48, 48</derivirana_varijabla>
  </DomainObject.Predmet.ClanakZakona>
  <DomainObject.Predmet.ClanakZakonaFull>
    <izvorni_sadrzaj>članka 48. stavka 1., članka 48. stavka 1.</izvorni_sadrzaj>
    <derivirana_varijabla naziv="DomainObject.Predmet.ClanakZakonaFull_1">članka 48. stavka 1., članka 48. stavka 1.</derivirana_varijabla>
  </DomainObject.Predmet.ClanakZakonaFull>
  <DomainObject.Predmet.Sud.Parent.Naziv>
    <izvorni_sadrzaj>Županijski sud u Rijeci</izvorni_sadrzaj>
    <derivirana_varijabla naziv="DomainObject.Predmet.Sud.Parent.Naziv_1">Županijski sud u Rijeci</derivirana_varijabla>
  </DomainObject.Predmet.Sud.Parent.Naziv>
  <DomainObject.Predmet.FunkcijaOsobe>
    <izvorni_sadrzaj/>
    <derivirana_varijabla naziv="DomainObject.Predmet.FunkcijaOsobe_1"/>
  </DomainObject.Predmet.FunkcijaOsobe>
  <DomainObject.Datum>
    <izvorni_sadrzaj>15. srpnja 2026.</izvorni_sadrzaj>
    <derivirana_varijabla naziv="DomainObject.Datum_1">15. srpnja 2026.</derivirana_varijabla>
  </DomainObject.Datum>
  <DomainObject.PoslovniBrojDokumenta>
    <izvorni_sadrzaj/>
    <derivirana_varijabla naziv="DomainObject.PoslovniBrojDokumenta_1"/>
  </DomainObject.PoslovniBrojDokumenta>
  <DomainObject.Predmet.StrankaIDrugi>
    <izvorni_sadrzaj>Državni inspektorat - Područni ured Rijeka</izvorni_sadrzaj>
    <derivirana_varijabla naziv="DomainObject.Predmet.StrankaIDrugi_1">Državni inspektorat - Područni ured Rijeka</derivirana_varijabla>
  </DomainObject.Predmet.StrankaIDrugi>
  <DomainObject.Predmet.ProtustrankaIDrugi>
    <izvorni_sadrzaj>GSM POINT društvo s ograničenom odgovornošću za trgovinu i usluge i dr.</izvorni_sadrzaj>
    <derivirana_varijabla naziv="DomainObject.Predmet.ProtustrankaIDrugi_1">GSM POINT društvo s ograničenom odgovornošću za trgovinu i usluge i dr.</derivirana_varijabla>
  </DomainObject.Predmet.ProtustrankaIDrugi>
  <DomainObject.Predmet.StrankaIDrugiAdressOIB>
    <izvorni_sadrzaj>Državni inspektorat - Područni ured Rijeka, Osječka 50, 51000 Rijeka</izvorni_sadrzaj>
    <derivirana_varijabla naziv="DomainObject.Predmet.StrankaIDrugiAdressOIB_1">Državni inspektorat - Područni ured Rijeka, Osječka 50, 51000 Rijeka</derivirana_varijabla>
  </DomainObject.Predmet.StrankaIDrugiAdressOIB>
  <DomainObject.Predmet.ProtustrankaIDrugiAdressOIB>
    <izvorni_sadrzaj>GSM POINT društvo s ograničenom odgovornošću za trgovinu i usluge, OIB 38584837434, Scarpina 3, 51000 Rijeka i dr.</izvorni_sadrzaj>
    <derivirana_varijabla naziv="DomainObject.Predmet.ProtustrankaIDrugiAdressOIB_1">GSM POINT društvo s ograničenom odgovornošću za trgovinu i usluge, OIB 38584837434, Scarpina 3, 51000 Rijeka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GSM POINT društvo s ograničenom odgovornošću za trgovinu i usluge</item>
      <item>Goran Reljić</item>
      <item>Državni inspektorat - Područni ured Rijeka</item>
    </izvorni_sadrzaj>
    <derivirana_varijabla naziv="DomainObject.Predmet.SudioniciListNaziv_1">
      <item>GSM POINT društvo s ograničenom odgovornošću za trgovinu i usluge</item>
      <item>Goran Reljić</item>
      <item>Državni inspektorat - Područni ured Rijeka</item>
    </derivirana_varijabla>
  </DomainObject.Predmet.SudioniciListNaziv>
  <DomainObject.Predmet.SudioniciListAdressOIB>
    <izvorni_sadrzaj>
      <item>GSM POINT društvo s ograničenom odgovornošću za trgovinu i usluge, OIB 38584837434, Scarpina 3,51000 Rijeka</item>
      <item>Goran Reljić, OIB 21297252812, Blažev Brijeg 1,51326 Vrbovsko</item>
      <item>Državni inspektorat - Područni ured Rijeka, Osječka 50,51000 Rijeka</item>
    </izvorni_sadrzaj>
    <derivirana_varijabla naziv="DomainObject.Predmet.SudioniciListAdressOIB_1">
      <item>GSM POINT društvo s ograničenom odgovornošću za trgovinu i usluge, OIB 38584837434, Scarpina 3,51000 Rijeka</item>
      <item>Goran Reljić, OIB 21297252812, Blažev Brijeg 1,51326 Vrbovsko</item>
      <item>Državni inspektorat - Područni ured Rijeka, Osječka 50,51000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38584837434</item>
      <item>, OIB 21297252812</item>
      <item>, OIB null</item>
    </izvorni_sadrzaj>
    <derivirana_varijabla naziv="DomainObject.Predmet.SudioniciListNazivOIB_1">
      <item>, OIB 38584837434</item>
      <item>, OIB 21297252812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4. studenog 2025.</izvorni_sadrzaj>
    <derivirana_varijabla naziv="DomainObject.Predmet.DatumPocetkaProcesa_1">4. studenog 2025.</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zaštiti potrošača</item>
    </izvorni_sadrzaj>
    <derivirana_varijabla naziv="DomainObject.ZakonPravilnikList_1">
      <item>Zakon o zaštiti potrošača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GSM POINT društvo s ograničenom odgovornošću za trgovinu i usluge, Scarpina 3, 51000 Rijeka, OIB: 38584837434</item>
      <item>Goran Reljić, Blažev Brijeg 1, 51326 Vrbovsko, OIB: 21297252812, rođen-a 21.03.1975., mjesto rođenja Ogulin (Ogulin)</item>
    </izvorni_sadrzaj>
    <derivirana_varijabla naziv="DomainObject.Predmet.OkrivljenikAdresaMjestoRodjenjaList_1">
      <item>GSM POINT društvo s ograničenom odgovornošću za trgovinu i usluge, Scarpina 3, 51000 Rijeka, OIB: 38584837434</item>
      <item>Goran Reljić, Blažev Brijeg 1, 51326 Vrbovsko, OIB: 21297252812, rođen-a 21.03.1975., mjesto rođenja Ogulin (Ogulin)</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GSM POINT društvo s ograničenom odgovornošću za trgovinu i usluge, MBS 040479573, Scarpina 3, 51000 Rijeka</izvorni_sadrzaj>
    <derivirana_varijabla naziv="DomainObject.Predmet.OkrivljenikPravnaNazivAdresaMbs_1">GSM POINT društvo s ograničenom odgovornošću za trgovinu i usluge, MBS 040479573, Scarpina 3, 51000 Rijeka</derivirana_varijabla>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
    <derivirana_varijabla naziv="DomainObject.PrviPodnesak.OznakaBrojPodnositelja_1"/>
  </DomainObject.PrviPodnesak.OznakaBrojPodnositelj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52AF718-C5C5-4D20-985A-793CB07A032F}">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RH-TDU</properties:Company>
  <properties:Pages>7</properties:Pages>
  <properties:Words>2762</properties:Words>
  <properties:Characters>14704</properties:Characters>
  <properties:Lines>329</properties:Lines>
  <properties:Paragraphs>67</properties:Paragraphs>
  <properties:TotalTime>204</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lpstr>
    </vt:vector>
  </properties:TitlesOfParts>
  <properties:LinksUpToDate>false</properties:LinksUpToDate>
  <properties:CharactersWithSpaces>17623</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2026-07-14T06:22:00Z</dcterms:created>
  <dc:creator>MM</dc:creator>
  <cp:keywords/>
  <cp:lastModifiedBy>Valnea Car</cp:lastModifiedBy>
  <cp:lastPrinted>2026-07-15T11:47:00Z</cp:lastPrinted>
  <dcterms:modified xmlns:xsi="http://www.w3.org/2001/XMLSchema-instance" xsi:type="dcterms:W3CDTF">2026-07-15T11:47:00Z</dcterms:modified>
  <cp:revision>32</cp:revision>
  <dc:subject/>
  <dc:title>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Presuda - osuđujuća (OSUĐUJUĆA - 149.ST.1.TOČ.54. I TOČKA 55. ZAKON O ZAŠTITI POTROŠAČA - GSM POINT.docx)</vt:lpwstr>
  </prop:property>
  <prop:property fmtid="{D5CDD505-2E9C-101B-9397-08002B2CF9AE}" pid="4" name="CC_coloring">
    <vt:bool>true</vt:bool>
  </prop:property>
  <prop:property fmtid="{D5CDD505-2E9C-101B-9397-08002B2CF9AE}" pid="5" name="BrojStranica">
    <vt:i4>7</vt:i4>
  </prop:property>
</prop:Properties>
</file>